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2C621" w14:textId="614A2D3E" w:rsidR="00F35F31" w:rsidRPr="00427A90" w:rsidRDefault="00E43694" w:rsidP="00427A90">
      <w:pPr>
        <w:jc w:val="center"/>
        <w:rPr>
          <w:b/>
          <w:bCs/>
          <w:color w:val="984806" w:themeColor="accent6" w:themeShade="80"/>
          <w:sz w:val="96"/>
          <w:szCs w:val="96"/>
          <w:u w:val="dashDotDotHeavy"/>
        </w:rPr>
      </w:pPr>
      <w:r w:rsidRPr="00F35F31">
        <w:rPr>
          <w:b/>
          <w:bCs/>
          <w:sz w:val="96"/>
          <w:szCs w:val="96"/>
        </w:rPr>
        <w:t xml:space="preserve"> </w:t>
      </w:r>
      <w:r w:rsidR="00EB2E10" w:rsidRPr="00F35F31">
        <w:rPr>
          <w:b/>
          <w:bCs/>
          <w:color w:val="984806" w:themeColor="accent6" w:themeShade="80"/>
          <w:sz w:val="96"/>
          <w:szCs w:val="96"/>
          <w:u w:val="dashDotDotHeavy"/>
        </w:rPr>
        <w:t>GLOBAL HEALTH</w:t>
      </w:r>
      <w:bookmarkStart w:id="0" w:name="_GoBack"/>
      <w:bookmarkEnd w:id="0"/>
    </w:p>
    <w:p w14:paraId="71595357" w14:textId="6D8E5B76" w:rsidR="00EB2E10" w:rsidRDefault="00F35F31" w:rsidP="00427A90">
      <w:pPr>
        <w:jc w:val="center"/>
      </w:pPr>
      <w:r>
        <w:rPr>
          <w:noProof/>
        </w:rPr>
        <w:drawing>
          <wp:inline distT="0" distB="0" distL="0" distR="0" wp14:anchorId="76D50CF9" wp14:editId="3B9514C2">
            <wp:extent cx="4935209" cy="3412158"/>
            <wp:effectExtent l="171450" t="171450" r="170815" b="169545"/>
            <wp:docPr id="13" name="Picture 13" descr="Macintosh HD:Users:jaliu:Desktop:Screen Shot 2014-09-04 at 10.48.5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2" descr="Macintosh HD:Users:jaliu:Desktop:Screen Shot 2014-09-04 at 10.48.54 AM.png"/>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4942310" cy="3417068"/>
                    </a:xfrm>
                    <a:prstGeom prst="rect">
                      <a:avLst/>
                    </a:prstGeom>
                    <a:noFill/>
                    <a:ln w="28575" cmpd="sng">
                      <a:solidFill>
                        <a:schemeClr val="tx1"/>
                      </a:solidFill>
                    </a:ln>
                    <a:effectLst>
                      <a:glow rad="139700">
                        <a:schemeClr val="accent6">
                          <a:satMod val="175000"/>
                          <a:alpha val="40000"/>
                        </a:schemeClr>
                      </a:glow>
                    </a:effectLst>
                  </pic:spPr>
                </pic:pic>
              </a:graphicData>
            </a:graphic>
          </wp:inline>
        </w:drawing>
      </w:r>
    </w:p>
    <w:p w14:paraId="7C65A29B" w14:textId="77777777" w:rsidR="00EB2E10" w:rsidRDefault="00EB2E10"/>
    <w:p w14:paraId="68FE4656" w14:textId="77777777" w:rsidR="00EB2E10" w:rsidRPr="00427A90" w:rsidRDefault="00EB2E10" w:rsidP="00427A90">
      <w:pPr>
        <w:rPr>
          <w:rFonts w:ascii="Abadi MT Condensed Light" w:hAnsi="Abadi MT Condensed Light"/>
          <w:b/>
          <w:bCs/>
          <w:sz w:val="28"/>
          <w:szCs w:val="28"/>
        </w:rPr>
      </w:pPr>
      <w:r w:rsidRPr="00427A90">
        <w:rPr>
          <w:rFonts w:ascii="Abadi MT Condensed Light" w:hAnsi="Abadi MT Condensed Light"/>
          <w:b/>
          <w:bCs/>
          <w:sz w:val="28"/>
          <w:szCs w:val="28"/>
        </w:rPr>
        <w:t xml:space="preserve">What do we mean by Global Health? What are the goals of Global Health Programs? What kinds of relationships are forged in the name of Global Health? How do Global Health projects play out on the ground? </w:t>
      </w:r>
    </w:p>
    <w:p w14:paraId="40ACBA1A" w14:textId="77777777" w:rsidR="00F44636" w:rsidRPr="00427A90" w:rsidRDefault="00F44636" w:rsidP="00427A90">
      <w:pPr>
        <w:rPr>
          <w:rFonts w:ascii="Abadi MT Condensed Light" w:hAnsi="Abadi MT Condensed Light"/>
          <w:b/>
          <w:bCs/>
          <w:sz w:val="28"/>
          <w:szCs w:val="28"/>
        </w:rPr>
      </w:pPr>
    </w:p>
    <w:p w14:paraId="6CFB299C" w14:textId="52FFBDFD" w:rsidR="0025520C" w:rsidRPr="00427A90" w:rsidRDefault="00EB2E10">
      <w:pPr>
        <w:rPr>
          <w:rFonts w:ascii="Abadi MT Condensed Light" w:hAnsi="Abadi MT Condensed Light"/>
          <w:b/>
          <w:bCs/>
          <w:sz w:val="28"/>
          <w:szCs w:val="28"/>
        </w:rPr>
      </w:pPr>
      <w:r w:rsidRPr="00427A90">
        <w:rPr>
          <w:rFonts w:ascii="Abadi MT Condensed Light" w:hAnsi="Abadi MT Condensed Light"/>
          <w:b/>
          <w:bCs/>
          <w:sz w:val="28"/>
          <w:szCs w:val="28"/>
        </w:rPr>
        <w:t>This course provides an ov</w:t>
      </w:r>
      <w:r w:rsidR="000C2A45" w:rsidRPr="00427A90">
        <w:rPr>
          <w:rFonts w:ascii="Abadi MT Condensed Light" w:hAnsi="Abadi MT Condensed Light"/>
          <w:b/>
          <w:bCs/>
          <w:sz w:val="28"/>
          <w:szCs w:val="28"/>
        </w:rPr>
        <w:t>erview of the growing field of Global H</w:t>
      </w:r>
      <w:r w:rsidRPr="00427A90">
        <w:rPr>
          <w:rFonts w:ascii="Abadi MT Condensed Light" w:hAnsi="Abadi MT Condensed Light"/>
          <w:b/>
          <w:bCs/>
          <w:sz w:val="28"/>
          <w:szCs w:val="28"/>
        </w:rPr>
        <w:t xml:space="preserve">ealth. </w:t>
      </w:r>
      <w:r w:rsidR="0025520C" w:rsidRPr="00427A90">
        <w:rPr>
          <w:rFonts w:ascii="Abadi MT Condensed Light" w:hAnsi="Abadi MT Condensed Light"/>
          <w:b/>
          <w:bCs/>
          <w:sz w:val="28"/>
          <w:szCs w:val="28"/>
        </w:rPr>
        <w:t>W</w:t>
      </w:r>
      <w:r w:rsidRPr="00427A90">
        <w:rPr>
          <w:rFonts w:ascii="Abadi MT Condensed Light" w:hAnsi="Abadi MT Condensed Light"/>
          <w:b/>
          <w:bCs/>
          <w:sz w:val="28"/>
          <w:szCs w:val="28"/>
        </w:rPr>
        <w:t>e will track</w:t>
      </w:r>
      <w:r w:rsidR="000C2A45" w:rsidRPr="00427A90">
        <w:rPr>
          <w:rFonts w:ascii="Abadi MT Condensed Light" w:hAnsi="Abadi MT Condensed Light"/>
          <w:b/>
          <w:bCs/>
          <w:sz w:val="28"/>
          <w:szCs w:val="28"/>
        </w:rPr>
        <w:t>:</w:t>
      </w:r>
      <w:r w:rsidRPr="00427A90">
        <w:rPr>
          <w:rFonts w:ascii="Abadi MT Condensed Light" w:hAnsi="Abadi MT Condensed Light"/>
          <w:b/>
          <w:bCs/>
          <w:sz w:val="28"/>
          <w:szCs w:val="28"/>
        </w:rPr>
        <w:t xml:space="preserve"> the history of </w:t>
      </w:r>
      <w:r w:rsidR="000C2A45" w:rsidRPr="00427A90">
        <w:rPr>
          <w:rFonts w:ascii="Abadi MT Condensed Light" w:hAnsi="Abadi MT Condensed Light"/>
          <w:b/>
          <w:bCs/>
          <w:sz w:val="28"/>
          <w:szCs w:val="28"/>
        </w:rPr>
        <w:t>Global H</w:t>
      </w:r>
      <w:r w:rsidR="004B4D21" w:rsidRPr="00427A90">
        <w:rPr>
          <w:rFonts w:ascii="Abadi MT Condensed Light" w:hAnsi="Abadi MT Condensed Light"/>
          <w:b/>
          <w:bCs/>
          <w:sz w:val="28"/>
          <w:szCs w:val="28"/>
        </w:rPr>
        <w:t xml:space="preserve">ealth; </w:t>
      </w:r>
      <w:r w:rsidRPr="00427A90">
        <w:rPr>
          <w:rFonts w:ascii="Abadi MT Condensed Light" w:hAnsi="Abadi MT Condensed Light"/>
          <w:b/>
          <w:bCs/>
          <w:sz w:val="28"/>
          <w:szCs w:val="28"/>
        </w:rPr>
        <w:t xml:space="preserve">examine </w:t>
      </w:r>
      <w:r w:rsidR="000C2A45" w:rsidRPr="00427A90">
        <w:rPr>
          <w:rFonts w:ascii="Abadi MT Condensed Light" w:hAnsi="Abadi MT Condensed Light"/>
          <w:b/>
          <w:bCs/>
          <w:sz w:val="28"/>
          <w:szCs w:val="28"/>
        </w:rPr>
        <w:t>Global H</w:t>
      </w:r>
      <w:r w:rsidR="008E6BA4" w:rsidRPr="00427A90">
        <w:rPr>
          <w:rFonts w:ascii="Abadi MT Condensed Light" w:hAnsi="Abadi MT Condensed Light"/>
          <w:b/>
          <w:bCs/>
          <w:sz w:val="28"/>
          <w:szCs w:val="28"/>
        </w:rPr>
        <w:t>ealth projects, priorities and ethics</w:t>
      </w:r>
      <w:r w:rsidR="00F90C1B" w:rsidRPr="00427A90">
        <w:rPr>
          <w:rFonts w:ascii="Abadi MT Condensed Light" w:hAnsi="Abadi MT Condensed Light"/>
          <w:b/>
          <w:bCs/>
          <w:sz w:val="28"/>
          <w:szCs w:val="28"/>
        </w:rPr>
        <w:t xml:space="preserve">; </w:t>
      </w:r>
      <w:r w:rsidR="008E6BA4" w:rsidRPr="00427A90">
        <w:rPr>
          <w:rFonts w:ascii="Abadi MT Condensed Light" w:hAnsi="Abadi MT Condensed Light"/>
          <w:b/>
          <w:bCs/>
          <w:sz w:val="28"/>
          <w:szCs w:val="28"/>
        </w:rPr>
        <w:t>epid</w:t>
      </w:r>
      <w:r w:rsidR="00F90C1B" w:rsidRPr="00427A90">
        <w:rPr>
          <w:rFonts w:ascii="Abadi MT Condensed Light" w:hAnsi="Abadi MT Condensed Light"/>
          <w:b/>
          <w:bCs/>
          <w:sz w:val="28"/>
          <w:szCs w:val="28"/>
        </w:rPr>
        <w:t>emics and biosecurity;</w:t>
      </w:r>
      <w:r w:rsidR="0025520C" w:rsidRPr="00427A90">
        <w:rPr>
          <w:rFonts w:ascii="Abadi MT Condensed Light" w:hAnsi="Abadi MT Condensed Light"/>
          <w:b/>
          <w:bCs/>
          <w:sz w:val="28"/>
          <w:szCs w:val="28"/>
        </w:rPr>
        <w:t xml:space="preserve"> emerging technolog</w:t>
      </w:r>
      <w:r w:rsidR="00F90C1B" w:rsidRPr="00427A90">
        <w:rPr>
          <w:rFonts w:ascii="Abadi MT Condensed Light" w:hAnsi="Abadi MT Condensed Light"/>
          <w:b/>
          <w:bCs/>
          <w:sz w:val="28"/>
          <w:szCs w:val="28"/>
        </w:rPr>
        <w:t>ies including synthetic biology;</w:t>
      </w:r>
      <w:r w:rsidR="00F44636" w:rsidRPr="00427A90">
        <w:rPr>
          <w:rFonts w:ascii="Abadi MT Condensed Light" w:hAnsi="Abadi MT Condensed Light"/>
          <w:b/>
          <w:bCs/>
          <w:sz w:val="28"/>
          <w:szCs w:val="28"/>
        </w:rPr>
        <w:t xml:space="preserve"> and Global H</w:t>
      </w:r>
      <w:r w:rsidR="0025520C" w:rsidRPr="00427A90">
        <w:rPr>
          <w:rFonts w:ascii="Abadi MT Condensed Light" w:hAnsi="Abadi MT Condensed Light"/>
          <w:b/>
          <w:bCs/>
          <w:sz w:val="28"/>
          <w:szCs w:val="28"/>
        </w:rPr>
        <w:t xml:space="preserve">ealth institutions, among other topics. </w:t>
      </w:r>
    </w:p>
    <w:p w14:paraId="308544ED" w14:textId="77777777" w:rsidR="0025520C" w:rsidRPr="00427A90" w:rsidRDefault="0025520C">
      <w:pPr>
        <w:rPr>
          <w:sz w:val="28"/>
          <w:szCs w:val="28"/>
        </w:rPr>
      </w:pPr>
    </w:p>
    <w:sectPr w:rsidR="0025520C" w:rsidRPr="00427A90" w:rsidSect="006377B8">
      <w:headerReference w:type="default" r:id="rId10"/>
      <w:footerReference w:type="default" r:id="rId11"/>
      <w:pgSz w:w="12240" w:h="15840"/>
      <w:pgMar w:top="1296" w:right="1584" w:bottom="1296" w:left="158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5207B" w14:textId="77777777" w:rsidR="000C2A45" w:rsidRDefault="000C2A45" w:rsidP="00A24F09">
      <w:r>
        <w:separator/>
      </w:r>
    </w:p>
  </w:endnote>
  <w:endnote w:type="continuationSeparator" w:id="0">
    <w:p w14:paraId="776459D8" w14:textId="77777777" w:rsidR="000C2A45" w:rsidRDefault="000C2A45" w:rsidP="00A2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badi MT Condensed Light">
    <w:altName w:val="MV Bol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85174" w14:textId="26C880A6" w:rsidR="000C2A45" w:rsidRDefault="000C2A45" w:rsidP="008F4753">
    <w:r w:rsidRPr="008F4753">
      <w:rPr>
        <w:b/>
      </w:rPr>
      <w:t>ANTH 400 (#3881)</w:t>
    </w:r>
    <w:r>
      <w:t xml:space="preserve">                  Professor Jennifer Liu                           ja2liu@uwaterloo.ca</w:t>
    </w:r>
  </w:p>
  <w:p w14:paraId="49640221" w14:textId="77777777" w:rsidR="000C2A45" w:rsidRDefault="000C2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C06BD3" w14:textId="77777777" w:rsidR="000C2A45" w:rsidRDefault="000C2A45" w:rsidP="00A24F09">
      <w:r>
        <w:separator/>
      </w:r>
    </w:p>
  </w:footnote>
  <w:footnote w:type="continuationSeparator" w:id="0">
    <w:p w14:paraId="77454C02" w14:textId="77777777" w:rsidR="000C2A45" w:rsidRDefault="000C2A45" w:rsidP="00A2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9091F" w14:textId="77777777" w:rsidR="000C2A45" w:rsidRPr="005333C6" w:rsidRDefault="000C2A45" w:rsidP="00A24F09">
    <w:pPr>
      <w:jc w:val="center"/>
      <w:rPr>
        <w:b/>
        <w:sz w:val="36"/>
        <w:szCs w:val="36"/>
      </w:rPr>
    </w:pPr>
    <w:r w:rsidRPr="005333C6">
      <w:rPr>
        <w:b/>
        <w:sz w:val="36"/>
        <w:szCs w:val="36"/>
      </w:rPr>
      <w:t>NEW COURSE</w:t>
    </w:r>
  </w:p>
  <w:p w14:paraId="458C3A05" w14:textId="77777777" w:rsidR="000C2A45" w:rsidRDefault="000C2A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E10"/>
    <w:rsid w:val="000C2A45"/>
    <w:rsid w:val="0025520C"/>
    <w:rsid w:val="003329D7"/>
    <w:rsid w:val="00427A90"/>
    <w:rsid w:val="00487DFA"/>
    <w:rsid w:val="004B4D21"/>
    <w:rsid w:val="005333C6"/>
    <w:rsid w:val="006377B8"/>
    <w:rsid w:val="006B648D"/>
    <w:rsid w:val="007356B6"/>
    <w:rsid w:val="008E6BA4"/>
    <w:rsid w:val="008F4753"/>
    <w:rsid w:val="008F4858"/>
    <w:rsid w:val="00A24F09"/>
    <w:rsid w:val="00E43694"/>
    <w:rsid w:val="00E702D6"/>
    <w:rsid w:val="00EB2E10"/>
    <w:rsid w:val="00F35F31"/>
    <w:rsid w:val="00F44636"/>
    <w:rsid w:val="00F90C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C28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6B6"/>
    <w:rPr>
      <w:rFonts w:ascii="Lucida Grande" w:hAnsi="Lucida Grande" w:cs="Lucida Grande"/>
      <w:sz w:val="18"/>
      <w:szCs w:val="18"/>
    </w:rPr>
  </w:style>
  <w:style w:type="paragraph" w:styleId="Header">
    <w:name w:val="header"/>
    <w:basedOn w:val="Normal"/>
    <w:link w:val="HeaderChar"/>
    <w:uiPriority w:val="99"/>
    <w:unhideWhenUsed/>
    <w:rsid w:val="00A24F09"/>
    <w:pPr>
      <w:tabs>
        <w:tab w:val="center" w:pos="4320"/>
        <w:tab w:val="right" w:pos="8640"/>
      </w:tabs>
    </w:pPr>
  </w:style>
  <w:style w:type="character" w:customStyle="1" w:styleId="HeaderChar">
    <w:name w:val="Header Char"/>
    <w:basedOn w:val="DefaultParagraphFont"/>
    <w:link w:val="Header"/>
    <w:uiPriority w:val="99"/>
    <w:rsid w:val="00A24F09"/>
  </w:style>
  <w:style w:type="paragraph" w:styleId="Footer">
    <w:name w:val="footer"/>
    <w:basedOn w:val="Normal"/>
    <w:link w:val="FooterChar"/>
    <w:uiPriority w:val="99"/>
    <w:unhideWhenUsed/>
    <w:rsid w:val="00A24F09"/>
    <w:pPr>
      <w:tabs>
        <w:tab w:val="center" w:pos="4320"/>
        <w:tab w:val="right" w:pos="8640"/>
      </w:tabs>
    </w:pPr>
  </w:style>
  <w:style w:type="character" w:customStyle="1" w:styleId="FooterChar">
    <w:name w:val="Footer Char"/>
    <w:basedOn w:val="DefaultParagraphFont"/>
    <w:link w:val="Footer"/>
    <w:uiPriority w:val="99"/>
    <w:rsid w:val="00A24F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356B6"/>
    <w:rPr>
      <w:rFonts w:ascii="Lucida Grande" w:hAnsi="Lucida Grande" w:cs="Lucida Grande"/>
      <w:sz w:val="18"/>
      <w:szCs w:val="18"/>
    </w:rPr>
  </w:style>
  <w:style w:type="paragraph" w:styleId="Header">
    <w:name w:val="header"/>
    <w:basedOn w:val="Normal"/>
    <w:link w:val="HeaderChar"/>
    <w:uiPriority w:val="99"/>
    <w:unhideWhenUsed/>
    <w:rsid w:val="00A24F09"/>
    <w:pPr>
      <w:tabs>
        <w:tab w:val="center" w:pos="4320"/>
        <w:tab w:val="right" w:pos="8640"/>
      </w:tabs>
    </w:pPr>
  </w:style>
  <w:style w:type="character" w:customStyle="1" w:styleId="HeaderChar">
    <w:name w:val="Header Char"/>
    <w:basedOn w:val="DefaultParagraphFont"/>
    <w:link w:val="Header"/>
    <w:uiPriority w:val="99"/>
    <w:rsid w:val="00A24F09"/>
  </w:style>
  <w:style w:type="paragraph" w:styleId="Footer">
    <w:name w:val="footer"/>
    <w:basedOn w:val="Normal"/>
    <w:link w:val="FooterChar"/>
    <w:uiPriority w:val="99"/>
    <w:unhideWhenUsed/>
    <w:rsid w:val="00A24F09"/>
    <w:pPr>
      <w:tabs>
        <w:tab w:val="center" w:pos="4320"/>
        <w:tab w:val="right" w:pos="8640"/>
      </w:tabs>
    </w:pPr>
  </w:style>
  <w:style w:type="character" w:customStyle="1" w:styleId="FooterChar">
    <w:name w:val="Footer Char"/>
    <w:basedOn w:val="DefaultParagraphFont"/>
    <w:link w:val="Footer"/>
    <w:uiPriority w:val="99"/>
    <w:rsid w:val="00A24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6261-7210-4473-B1CE-AD759041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66DC0610.dotm</Template>
  <TotalTime>0</TotalTime>
  <Pages>1</Pages>
  <Words>78</Words>
  <Characters>449</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Liu</dc:creator>
  <cp:lastModifiedBy>Reda, Stacy</cp:lastModifiedBy>
  <cp:revision>2</cp:revision>
  <cp:lastPrinted>2014-09-04T14:53:00Z</cp:lastPrinted>
  <dcterms:created xsi:type="dcterms:W3CDTF">2014-09-04T15:25:00Z</dcterms:created>
  <dcterms:modified xsi:type="dcterms:W3CDTF">2014-09-04T15:25:00Z</dcterms:modified>
</cp:coreProperties>
</file>