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B9" w:rsidRDefault="005874B9" w:rsidP="005874B9">
      <w:pPr>
        <w:widowControl w:val="0"/>
        <w:autoSpaceDE w:val="0"/>
        <w:autoSpaceDN w:val="0"/>
        <w:adjustRightInd w:val="0"/>
        <w:spacing w:after="480"/>
        <w:contextualSpacing/>
        <w:jc w:val="center"/>
        <w:rPr>
          <w:rFonts w:ascii="Times New Roman" w:hAnsi="Times New Roman" w:cs="Times New Roman"/>
          <w:b/>
          <w:bCs/>
          <w:color w:val="262626"/>
        </w:rPr>
      </w:pPr>
      <w:bookmarkStart w:id="0" w:name="_GoBack"/>
      <w:bookmarkEnd w:id="0"/>
      <w:r w:rsidRPr="005874B9">
        <w:rPr>
          <w:rFonts w:ascii="Times New Roman" w:hAnsi="Times New Roman" w:cs="Times New Roman"/>
          <w:b/>
          <w:bCs/>
          <w:color w:val="262626"/>
        </w:rPr>
        <w:t>CALL FOR PAPERS</w:t>
      </w:r>
    </w:p>
    <w:p w:rsidR="005874B9" w:rsidRDefault="005874B9" w:rsidP="005874B9">
      <w:pPr>
        <w:widowControl w:val="0"/>
        <w:autoSpaceDE w:val="0"/>
        <w:autoSpaceDN w:val="0"/>
        <w:adjustRightInd w:val="0"/>
        <w:spacing w:after="480"/>
        <w:contextualSpacing/>
        <w:jc w:val="center"/>
        <w:rPr>
          <w:rFonts w:ascii="Times New Roman" w:hAnsi="Times New Roman" w:cs="Times New Roman"/>
          <w:color w:val="1A1A1A"/>
        </w:rPr>
      </w:pPr>
    </w:p>
    <w:p w:rsidR="005874B9" w:rsidRPr="005874B9" w:rsidRDefault="005874B9" w:rsidP="005874B9">
      <w:pPr>
        <w:widowControl w:val="0"/>
        <w:autoSpaceDE w:val="0"/>
        <w:autoSpaceDN w:val="0"/>
        <w:adjustRightInd w:val="0"/>
        <w:spacing w:after="480"/>
        <w:contextualSpacing/>
        <w:jc w:val="center"/>
        <w:rPr>
          <w:rFonts w:ascii="Times New Roman" w:hAnsi="Times New Roman" w:cs="Times New Roman"/>
          <w:color w:val="1A1A1A"/>
        </w:rPr>
      </w:pPr>
      <w:r w:rsidRPr="005874B9">
        <w:rPr>
          <w:rFonts w:ascii="Times New Roman" w:hAnsi="Times New Roman" w:cs="Times New Roman"/>
          <w:b/>
          <w:bCs/>
          <w:i/>
          <w:iCs/>
          <w:color w:val="262626"/>
        </w:rPr>
        <w:t>Journal of American Drama and Theatre</w:t>
      </w:r>
    </w:p>
    <w:p w:rsidR="005874B9" w:rsidRPr="005874B9" w:rsidRDefault="005874B9" w:rsidP="005874B9">
      <w:pPr>
        <w:widowControl w:val="0"/>
        <w:autoSpaceDE w:val="0"/>
        <w:autoSpaceDN w:val="0"/>
        <w:adjustRightInd w:val="0"/>
        <w:spacing w:after="40"/>
        <w:contextualSpacing/>
        <w:jc w:val="center"/>
        <w:rPr>
          <w:rFonts w:ascii="Times New Roman" w:hAnsi="Times New Roman" w:cs="Times New Roman"/>
          <w:color w:val="1A1A1A"/>
        </w:rPr>
      </w:pPr>
      <w:r w:rsidRPr="005874B9">
        <w:rPr>
          <w:rFonts w:ascii="Times New Roman" w:hAnsi="Times New Roman" w:cs="Times New Roman"/>
          <w:b/>
          <w:bCs/>
          <w:color w:val="262626"/>
        </w:rPr>
        <w:t>SPECIAL ISSUE: BORDER CROSSINGS</w:t>
      </w:r>
    </w:p>
    <w:p w:rsidR="005874B9" w:rsidRPr="005874B9" w:rsidRDefault="005874B9" w:rsidP="005874B9">
      <w:pPr>
        <w:widowControl w:val="0"/>
        <w:autoSpaceDE w:val="0"/>
        <w:autoSpaceDN w:val="0"/>
        <w:adjustRightInd w:val="0"/>
        <w:jc w:val="center"/>
        <w:rPr>
          <w:rFonts w:ascii="Times New Roman" w:hAnsi="Times New Roman" w:cs="Times New Roman"/>
          <w:b/>
          <w:bCs/>
          <w:color w:val="262626"/>
        </w:rPr>
      </w:pPr>
      <w:r w:rsidRPr="005874B9">
        <w:rPr>
          <w:rFonts w:ascii="Times New Roman" w:hAnsi="Times New Roman" w:cs="Times New Roman"/>
          <w:b/>
          <w:bCs/>
          <w:color w:val="262626"/>
        </w:rPr>
        <w:t>Deadline: December 1, 2013</w:t>
      </w:r>
    </w:p>
    <w:p w:rsidR="005874B9" w:rsidRPr="005874B9" w:rsidRDefault="005874B9" w:rsidP="005874B9">
      <w:pPr>
        <w:widowControl w:val="0"/>
        <w:autoSpaceDE w:val="0"/>
        <w:autoSpaceDN w:val="0"/>
        <w:adjustRightInd w:val="0"/>
        <w:jc w:val="center"/>
        <w:rPr>
          <w:rFonts w:ascii="Times New Roman" w:hAnsi="Times New Roman" w:cs="Times New Roman"/>
          <w:color w:val="1A1A1A"/>
        </w:rPr>
      </w:pPr>
    </w:p>
    <w:p w:rsidR="005874B9" w:rsidRPr="005874B9" w:rsidRDefault="005874B9" w:rsidP="005874B9">
      <w:pPr>
        <w:widowControl w:val="0"/>
        <w:autoSpaceDE w:val="0"/>
        <w:autoSpaceDN w:val="0"/>
        <w:adjustRightInd w:val="0"/>
        <w:jc w:val="center"/>
        <w:rPr>
          <w:rFonts w:ascii="Times New Roman" w:hAnsi="Times New Roman" w:cs="Times New Roman"/>
          <w:i/>
          <w:iCs/>
          <w:color w:val="262626"/>
        </w:rPr>
      </w:pPr>
      <w:r w:rsidRPr="005874B9">
        <w:rPr>
          <w:rFonts w:ascii="Times New Roman" w:hAnsi="Times New Roman" w:cs="Times New Roman"/>
          <w:b/>
          <w:bCs/>
          <w:color w:val="262626"/>
        </w:rPr>
        <w:t> </w:t>
      </w:r>
      <w:r w:rsidRPr="005874B9">
        <w:rPr>
          <w:rFonts w:ascii="Times New Roman" w:hAnsi="Times New Roman" w:cs="Times New Roman"/>
          <w:i/>
          <w:iCs/>
          <w:color w:val="262626"/>
        </w:rPr>
        <w:t> “The border is not merely a wall or a body of water. It is a force of containment that inspires dreams of being overcome and crossed…”</w:t>
      </w:r>
    </w:p>
    <w:p w:rsidR="005874B9" w:rsidRPr="005874B9" w:rsidRDefault="005874B9" w:rsidP="005874B9">
      <w:pPr>
        <w:widowControl w:val="0"/>
        <w:autoSpaceDE w:val="0"/>
        <w:autoSpaceDN w:val="0"/>
        <w:adjustRightInd w:val="0"/>
        <w:jc w:val="center"/>
        <w:rPr>
          <w:rFonts w:ascii="Times New Roman" w:hAnsi="Times New Roman" w:cs="Times New Roman"/>
          <w:color w:val="1A1A1A"/>
        </w:rPr>
      </w:pPr>
    </w:p>
    <w:p w:rsidR="005874B9" w:rsidRPr="005874B9" w:rsidRDefault="00D81DB1" w:rsidP="005874B9">
      <w:pPr>
        <w:widowControl w:val="0"/>
        <w:autoSpaceDE w:val="0"/>
        <w:autoSpaceDN w:val="0"/>
        <w:adjustRightInd w:val="0"/>
        <w:jc w:val="center"/>
        <w:rPr>
          <w:rFonts w:ascii="Times New Roman" w:hAnsi="Times New Roman" w:cs="Times New Roman"/>
          <w:color w:val="1A1A1A"/>
        </w:rPr>
      </w:pPr>
      <w:r>
        <w:rPr>
          <w:rFonts w:ascii="Times New Roman" w:hAnsi="Times New Roman" w:cs="Times New Roman"/>
          <w:color w:val="262626"/>
        </w:rPr>
        <w:t xml:space="preserve">                 </w:t>
      </w:r>
      <w:r w:rsidR="005874B9" w:rsidRPr="005874B9">
        <w:rPr>
          <w:rFonts w:ascii="Times New Roman" w:hAnsi="Times New Roman" w:cs="Times New Roman"/>
          <w:color w:val="262626"/>
        </w:rPr>
        <w:t>Ramón Rivera-</w:t>
      </w:r>
      <w:proofErr w:type="spellStart"/>
      <w:r w:rsidR="005874B9" w:rsidRPr="005874B9">
        <w:rPr>
          <w:rFonts w:ascii="Times New Roman" w:hAnsi="Times New Roman" w:cs="Times New Roman"/>
          <w:color w:val="262626"/>
        </w:rPr>
        <w:t>Servera</w:t>
      </w:r>
      <w:proofErr w:type="spellEnd"/>
      <w:r w:rsidR="005874B9" w:rsidRPr="005874B9">
        <w:rPr>
          <w:rFonts w:ascii="Times New Roman" w:hAnsi="Times New Roman" w:cs="Times New Roman"/>
          <w:color w:val="262626"/>
        </w:rPr>
        <w:t xml:space="preserve"> and Harvey Young,</w:t>
      </w:r>
      <w:r w:rsidR="005874B9" w:rsidRPr="005874B9">
        <w:rPr>
          <w:rFonts w:ascii="Times New Roman" w:hAnsi="Times New Roman" w:cs="Times New Roman"/>
          <w:i/>
          <w:iCs/>
          <w:color w:val="262626"/>
        </w:rPr>
        <w:t xml:space="preserve"> Performance in the Borderlands </w:t>
      </w:r>
      <w:r w:rsidR="005874B9" w:rsidRPr="005874B9">
        <w:rPr>
          <w:rFonts w:ascii="Times New Roman" w:hAnsi="Times New Roman" w:cs="Times New Roman"/>
          <w:color w:val="262626"/>
        </w:rPr>
        <w:t>(2011)</w:t>
      </w:r>
    </w:p>
    <w:p w:rsidR="005874B9" w:rsidRPr="005874B9" w:rsidRDefault="005874B9" w:rsidP="005874B9">
      <w:pPr>
        <w:widowControl w:val="0"/>
        <w:autoSpaceDE w:val="0"/>
        <w:autoSpaceDN w:val="0"/>
        <w:adjustRightInd w:val="0"/>
        <w:rPr>
          <w:rFonts w:ascii="Times New Roman" w:hAnsi="Times New Roman" w:cs="Times New Roman"/>
          <w:color w:val="1A1A1A"/>
        </w:rPr>
      </w:pPr>
      <w:r w:rsidRPr="005874B9">
        <w:rPr>
          <w:rFonts w:ascii="Times New Roman" w:hAnsi="Times New Roman" w:cs="Times New Roman"/>
          <w:color w:val="262626"/>
        </w:rPr>
        <w:t> </w:t>
      </w:r>
    </w:p>
    <w:p w:rsidR="005874B9" w:rsidRPr="005874B9" w:rsidRDefault="005874B9" w:rsidP="005874B9">
      <w:pPr>
        <w:widowControl w:val="0"/>
        <w:autoSpaceDE w:val="0"/>
        <w:autoSpaceDN w:val="0"/>
        <w:adjustRightInd w:val="0"/>
        <w:rPr>
          <w:rFonts w:ascii="Times New Roman" w:hAnsi="Times New Roman" w:cs="Times New Roman"/>
          <w:color w:val="262626"/>
        </w:rPr>
      </w:pPr>
      <w:r w:rsidRPr="005874B9">
        <w:rPr>
          <w:rFonts w:ascii="Times New Roman" w:hAnsi="Times New Roman" w:cs="Times New Roman"/>
          <w:color w:val="262626"/>
        </w:rPr>
        <w:t xml:space="preserve">The American Theatre and Drama Society invites submissions for the Spring 2014 issue of the </w:t>
      </w:r>
      <w:r w:rsidRPr="005874B9">
        <w:rPr>
          <w:rFonts w:ascii="Times New Roman" w:hAnsi="Times New Roman" w:cs="Times New Roman"/>
          <w:i/>
          <w:iCs/>
          <w:color w:val="262626"/>
        </w:rPr>
        <w:t>Journal of American Drama and Theatre</w:t>
      </w:r>
      <w:r w:rsidRPr="005874B9">
        <w:rPr>
          <w:rFonts w:ascii="Times New Roman" w:hAnsi="Times New Roman" w:cs="Times New Roman"/>
          <w:color w:val="262626"/>
        </w:rPr>
        <w:t xml:space="preserve">. </w:t>
      </w:r>
    </w:p>
    <w:p w:rsidR="005874B9" w:rsidRPr="005874B9" w:rsidRDefault="005874B9" w:rsidP="005874B9">
      <w:pPr>
        <w:widowControl w:val="0"/>
        <w:autoSpaceDE w:val="0"/>
        <w:autoSpaceDN w:val="0"/>
        <w:adjustRightInd w:val="0"/>
        <w:rPr>
          <w:rFonts w:ascii="Times New Roman" w:hAnsi="Times New Roman" w:cs="Times New Roman"/>
          <w:color w:val="262626"/>
        </w:rPr>
      </w:pPr>
    </w:p>
    <w:p w:rsidR="005874B9" w:rsidRPr="005874B9" w:rsidRDefault="005874B9" w:rsidP="005874B9">
      <w:pPr>
        <w:widowControl w:val="0"/>
        <w:autoSpaceDE w:val="0"/>
        <w:autoSpaceDN w:val="0"/>
        <w:adjustRightInd w:val="0"/>
        <w:rPr>
          <w:rFonts w:ascii="Times New Roman" w:hAnsi="Times New Roman" w:cs="Times New Roman"/>
          <w:color w:val="1A1A1A"/>
        </w:rPr>
      </w:pPr>
      <w:r w:rsidRPr="005874B9">
        <w:rPr>
          <w:rFonts w:ascii="Times New Roman" w:hAnsi="Times New Roman" w:cs="Times New Roman"/>
          <w:bCs/>
        </w:rPr>
        <w:t xml:space="preserve">Borders have been conceived of as sites of tension, violently maintained boundaries that define, divide, contain and exclude, and as sites of hope, inviting resistance, transgression, crossings, and </w:t>
      </w:r>
      <w:proofErr w:type="spellStart"/>
      <w:r w:rsidRPr="005874B9">
        <w:rPr>
          <w:rFonts w:ascii="Times New Roman" w:hAnsi="Times New Roman" w:cs="Times New Roman"/>
          <w:bCs/>
        </w:rPr>
        <w:t>straddlings</w:t>
      </w:r>
      <w:proofErr w:type="spellEnd"/>
      <w:r w:rsidRPr="005874B9">
        <w:rPr>
          <w:rFonts w:ascii="Times New Roman" w:hAnsi="Times New Roman" w:cs="Times New Roman"/>
          <w:bCs/>
        </w:rPr>
        <w:t xml:space="preserve"> that open up endless possibilities for re-</w:t>
      </w:r>
      <w:proofErr w:type="spellStart"/>
      <w:r w:rsidRPr="005874B9">
        <w:rPr>
          <w:rFonts w:ascii="Times New Roman" w:hAnsi="Times New Roman" w:cs="Times New Roman"/>
          <w:bCs/>
        </w:rPr>
        <w:t>namings</w:t>
      </w:r>
      <w:proofErr w:type="spellEnd"/>
      <w:r w:rsidRPr="005874B9">
        <w:rPr>
          <w:rFonts w:ascii="Times New Roman" w:hAnsi="Times New Roman" w:cs="Times New Roman"/>
          <w:bCs/>
        </w:rPr>
        <w:t xml:space="preserve"> and re-formations, inclusion, and multiplicity. </w:t>
      </w:r>
      <w:r w:rsidRPr="005874B9">
        <w:rPr>
          <w:rFonts w:ascii="Times New Roman" w:hAnsi="Times New Roman" w:cs="Times New Roman"/>
          <w:color w:val="262626"/>
        </w:rPr>
        <w:t>This special issue centers the border as both an imagined concept and a material reality, in the theatre of the Americas. It seeks to explore how the existence of borders and the movement across them has captured the attention of theatre artists and has modeled ways of thinking about the performance of identity.</w:t>
      </w:r>
      <w:r>
        <w:rPr>
          <w:rFonts w:ascii="Times New Roman" w:hAnsi="Times New Roman" w:cs="Times New Roman"/>
          <w:color w:val="1A1A1A"/>
        </w:rPr>
        <w:t xml:space="preserve"> </w:t>
      </w:r>
      <w:r w:rsidRPr="005874B9">
        <w:rPr>
          <w:rFonts w:ascii="Times New Roman" w:hAnsi="Times New Roman" w:cs="Times New Roman"/>
          <w:color w:val="262626"/>
        </w:rPr>
        <w:t xml:space="preserve">Contributors are invited to consider </w:t>
      </w:r>
      <w:r w:rsidRPr="005874B9">
        <w:rPr>
          <w:rFonts w:ascii="Times New Roman" w:hAnsi="Times New Roman" w:cs="Times New Roman"/>
        </w:rPr>
        <w:t>the relationship of American theatre and performance to conceptions of “borders”</w:t>
      </w:r>
      <w:r w:rsidRPr="005874B9">
        <w:rPr>
          <w:rFonts w:ascii="Times New Roman" w:hAnsi="Times New Roman" w:cs="Times New Roman"/>
          <w:bCs/>
        </w:rPr>
        <w:t xml:space="preserve"> </w:t>
      </w:r>
      <w:r w:rsidRPr="005874B9">
        <w:rPr>
          <w:rFonts w:ascii="Times New Roman" w:hAnsi="Times New Roman" w:cs="Times New Roman"/>
          <w:color w:val="262626"/>
        </w:rPr>
        <w:t>and acts of border crossing</w:t>
      </w:r>
      <w:r>
        <w:rPr>
          <w:rFonts w:ascii="Times New Roman" w:hAnsi="Times New Roman" w:cs="Times New Roman"/>
          <w:color w:val="262626"/>
        </w:rPr>
        <w:t xml:space="preserve"> or straddling</w:t>
      </w:r>
      <w:r w:rsidRPr="005874B9">
        <w:rPr>
          <w:rFonts w:ascii="Times New Roman" w:hAnsi="Times New Roman" w:cs="Times New Roman"/>
          <w:color w:val="262626"/>
        </w:rPr>
        <w:t xml:space="preserve"> in the widest possible terms. </w:t>
      </w:r>
      <w:r w:rsidRPr="005874B9">
        <w:rPr>
          <w:rFonts w:ascii="Times New Roman" w:hAnsi="Times New Roman" w:cs="Times New Roman"/>
        </w:rPr>
        <w:t>Submissions may address theatre and performance (broadly construed) from across the Americas, North and South.</w:t>
      </w:r>
    </w:p>
    <w:p w:rsidR="005874B9" w:rsidRDefault="005874B9" w:rsidP="005874B9">
      <w:pPr>
        <w:widowControl w:val="0"/>
        <w:autoSpaceDE w:val="0"/>
        <w:autoSpaceDN w:val="0"/>
        <w:adjustRightInd w:val="0"/>
        <w:rPr>
          <w:rFonts w:ascii="Times New Roman" w:hAnsi="Times New Roman" w:cs="Times New Roman"/>
          <w:color w:val="262626"/>
        </w:rPr>
      </w:pPr>
    </w:p>
    <w:p w:rsidR="005874B9" w:rsidRPr="005874B9" w:rsidRDefault="005874B9" w:rsidP="005874B9">
      <w:pPr>
        <w:widowControl w:val="0"/>
        <w:autoSpaceDE w:val="0"/>
        <w:autoSpaceDN w:val="0"/>
        <w:adjustRightInd w:val="0"/>
        <w:rPr>
          <w:rFonts w:ascii="Times New Roman" w:hAnsi="Times New Roman" w:cs="Times New Roman"/>
          <w:color w:val="1A1A1A"/>
        </w:rPr>
      </w:pPr>
      <w:r w:rsidRPr="005874B9">
        <w:rPr>
          <w:rFonts w:ascii="Times New Roman" w:hAnsi="Times New Roman" w:cs="Times New Roman"/>
          <w:color w:val="262626"/>
        </w:rPr>
        <w:t>Possible topics include but are not limited to:</w:t>
      </w:r>
    </w:p>
    <w:p w:rsidR="005874B9" w:rsidRPr="005874B9" w:rsidRDefault="005874B9" w:rsidP="005874B9">
      <w:pPr>
        <w:pStyle w:val="ListParagraph"/>
        <w:widowControl w:val="0"/>
        <w:numPr>
          <w:ilvl w:val="0"/>
          <w:numId w:val="1"/>
        </w:numPr>
        <w:autoSpaceDE w:val="0"/>
        <w:autoSpaceDN w:val="0"/>
        <w:adjustRightInd w:val="0"/>
        <w:rPr>
          <w:rFonts w:ascii="Times New Roman" w:hAnsi="Times New Roman" w:cs="Times New Roman"/>
          <w:color w:val="1A1A1A"/>
        </w:rPr>
      </w:pPr>
      <w:r w:rsidRPr="005874B9">
        <w:rPr>
          <w:rFonts w:ascii="Times New Roman" w:hAnsi="Times New Roman" w:cs="Times New Roman"/>
          <w:color w:val="262626"/>
        </w:rPr>
        <w:t>American Theatre and Drama during politically co</w:t>
      </w:r>
      <w:r w:rsidR="00DB7A38">
        <w:rPr>
          <w:rFonts w:ascii="Times New Roman" w:hAnsi="Times New Roman" w:cs="Times New Roman"/>
          <w:color w:val="262626"/>
        </w:rPr>
        <w:t xml:space="preserve">ntentious historical eras (e.g., </w:t>
      </w:r>
      <w:r w:rsidRPr="005874B9">
        <w:rPr>
          <w:rFonts w:ascii="Times New Roman" w:hAnsi="Times New Roman" w:cs="Times New Roman"/>
          <w:color w:val="262626"/>
        </w:rPr>
        <w:t>the Great Depression or the Cold War)</w:t>
      </w:r>
    </w:p>
    <w:p w:rsidR="005874B9" w:rsidRPr="005874B9" w:rsidRDefault="005874B9" w:rsidP="005874B9">
      <w:pPr>
        <w:pStyle w:val="ListParagraph"/>
        <w:widowControl w:val="0"/>
        <w:numPr>
          <w:ilvl w:val="0"/>
          <w:numId w:val="1"/>
        </w:numPr>
        <w:autoSpaceDE w:val="0"/>
        <w:autoSpaceDN w:val="0"/>
        <w:adjustRightInd w:val="0"/>
        <w:rPr>
          <w:rFonts w:ascii="Times New Roman" w:hAnsi="Times New Roman" w:cs="Times New Roman"/>
          <w:color w:val="262626"/>
        </w:rPr>
      </w:pPr>
      <w:r w:rsidRPr="005874B9">
        <w:rPr>
          <w:rFonts w:ascii="Times New Roman" w:hAnsi="Times New Roman" w:cs="Times New Roman"/>
          <w:color w:val="262626"/>
        </w:rPr>
        <w:t>The Politics of translation/adaptation</w:t>
      </w:r>
    </w:p>
    <w:p w:rsidR="005874B9" w:rsidRPr="005874B9" w:rsidRDefault="005874B9" w:rsidP="005874B9">
      <w:pPr>
        <w:pStyle w:val="ListParagraph"/>
        <w:widowControl w:val="0"/>
        <w:numPr>
          <w:ilvl w:val="0"/>
          <w:numId w:val="1"/>
        </w:numPr>
        <w:autoSpaceDE w:val="0"/>
        <w:autoSpaceDN w:val="0"/>
        <w:adjustRightInd w:val="0"/>
        <w:rPr>
          <w:rFonts w:ascii="Times New Roman" w:hAnsi="Times New Roman" w:cs="Times New Roman"/>
          <w:color w:val="1A1A1A"/>
        </w:rPr>
      </w:pPr>
      <w:r w:rsidRPr="005874B9">
        <w:rPr>
          <w:rFonts w:ascii="Times New Roman" w:hAnsi="Times New Roman" w:cs="Times New Roman"/>
          <w:color w:val="1A1A1A"/>
        </w:rPr>
        <w:t>Hybridity and/or fluidity in dramatic form or style of production (Realism/non-realism, notions of “Neo” and “Post” etc.)</w:t>
      </w:r>
    </w:p>
    <w:p w:rsidR="005874B9" w:rsidRPr="005874B9" w:rsidRDefault="005874B9" w:rsidP="005874B9">
      <w:pPr>
        <w:pStyle w:val="ListParagraph"/>
        <w:widowControl w:val="0"/>
        <w:numPr>
          <w:ilvl w:val="0"/>
          <w:numId w:val="1"/>
        </w:numPr>
        <w:autoSpaceDE w:val="0"/>
        <w:autoSpaceDN w:val="0"/>
        <w:adjustRightInd w:val="0"/>
        <w:rPr>
          <w:rFonts w:ascii="Times New Roman" w:hAnsi="Times New Roman" w:cs="Times New Roman"/>
          <w:color w:val="1A1A1A"/>
        </w:rPr>
      </w:pPr>
      <w:r w:rsidRPr="005874B9">
        <w:rPr>
          <w:rFonts w:ascii="Times New Roman" w:hAnsi="Times New Roman" w:cs="Times New Roman"/>
          <w:color w:val="1A1A1A"/>
        </w:rPr>
        <w:t xml:space="preserve">Issues of gender, </w:t>
      </w:r>
      <w:r>
        <w:rPr>
          <w:rFonts w:ascii="Times New Roman" w:hAnsi="Times New Roman" w:cs="Times New Roman"/>
          <w:color w:val="1A1A1A"/>
        </w:rPr>
        <w:t xml:space="preserve">sexuality, </w:t>
      </w:r>
      <w:r w:rsidRPr="005874B9">
        <w:rPr>
          <w:rFonts w:ascii="Times New Roman" w:hAnsi="Times New Roman" w:cs="Times New Roman"/>
          <w:color w:val="1A1A1A"/>
        </w:rPr>
        <w:t>race, and/or ethnicity</w:t>
      </w:r>
    </w:p>
    <w:p w:rsidR="005874B9" w:rsidRPr="005874B9" w:rsidRDefault="005874B9" w:rsidP="005874B9">
      <w:pPr>
        <w:pStyle w:val="ListParagraph"/>
        <w:widowControl w:val="0"/>
        <w:numPr>
          <w:ilvl w:val="0"/>
          <w:numId w:val="1"/>
        </w:numPr>
        <w:autoSpaceDE w:val="0"/>
        <w:autoSpaceDN w:val="0"/>
        <w:adjustRightInd w:val="0"/>
        <w:rPr>
          <w:rFonts w:ascii="Times New Roman" w:hAnsi="Times New Roman" w:cs="Times New Roman"/>
          <w:color w:val="1A1A1A"/>
        </w:rPr>
      </w:pPr>
      <w:r w:rsidRPr="005874B9">
        <w:rPr>
          <w:rFonts w:ascii="Times New Roman" w:hAnsi="Times New Roman" w:cs="Times New Roman"/>
          <w:color w:val="1A1A1A"/>
        </w:rPr>
        <w:t>Inter</w:t>
      </w:r>
      <w:r>
        <w:rPr>
          <w:rFonts w:ascii="Times New Roman" w:hAnsi="Times New Roman" w:cs="Times New Roman"/>
          <w:color w:val="1A1A1A"/>
        </w:rPr>
        <w:t>/trans-</w:t>
      </w:r>
      <w:proofErr w:type="spellStart"/>
      <w:r>
        <w:rPr>
          <w:rFonts w:ascii="Times New Roman" w:hAnsi="Times New Roman" w:cs="Times New Roman"/>
          <w:color w:val="1A1A1A"/>
        </w:rPr>
        <w:t>disciplinarity</w:t>
      </w:r>
      <w:proofErr w:type="spellEnd"/>
      <w:r w:rsidRPr="005874B9">
        <w:rPr>
          <w:rFonts w:ascii="Times New Roman" w:hAnsi="Times New Roman" w:cs="Times New Roman"/>
          <w:color w:val="1A1A1A"/>
        </w:rPr>
        <w:t xml:space="preserve"> in performance texts, process, and/or production</w:t>
      </w:r>
    </w:p>
    <w:p w:rsidR="005874B9" w:rsidRDefault="00DB7A38" w:rsidP="005874B9">
      <w:pPr>
        <w:pStyle w:val="ListParagraph"/>
        <w:widowControl w:val="0"/>
        <w:numPr>
          <w:ilvl w:val="0"/>
          <w:numId w:val="1"/>
        </w:numPr>
        <w:autoSpaceDE w:val="0"/>
        <w:autoSpaceDN w:val="0"/>
        <w:adjustRightInd w:val="0"/>
        <w:rPr>
          <w:rFonts w:ascii="Times New Roman" w:hAnsi="Times New Roman" w:cs="Times New Roman"/>
          <w:color w:val="1A1A1A"/>
        </w:rPr>
      </w:pPr>
      <w:r>
        <w:rPr>
          <w:rFonts w:ascii="Times New Roman" w:hAnsi="Times New Roman" w:cs="Times New Roman"/>
          <w:color w:val="1A1A1A"/>
        </w:rPr>
        <w:t>Inter/trans-national and</w:t>
      </w:r>
      <w:r w:rsidR="005874B9">
        <w:rPr>
          <w:rFonts w:ascii="Times New Roman" w:hAnsi="Times New Roman" w:cs="Times New Roman"/>
          <w:color w:val="1A1A1A"/>
        </w:rPr>
        <w:t xml:space="preserve"> inter/trans-cultural exchanges</w:t>
      </w:r>
      <w:r w:rsidR="001050CB">
        <w:rPr>
          <w:rFonts w:ascii="Times New Roman" w:hAnsi="Times New Roman" w:cs="Times New Roman"/>
          <w:color w:val="1A1A1A"/>
        </w:rPr>
        <w:t xml:space="preserve"> in performance texts, process, or production</w:t>
      </w:r>
    </w:p>
    <w:p w:rsidR="001050CB" w:rsidRDefault="001050CB" w:rsidP="001050CB">
      <w:pPr>
        <w:pStyle w:val="ListParagraph"/>
        <w:widowControl w:val="0"/>
        <w:numPr>
          <w:ilvl w:val="0"/>
          <w:numId w:val="1"/>
        </w:numPr>
        <w:autoSpaceDE w:val="0"/>
        <w:autoSpaceDN w:val="0"/>
        <w:adjustRightInd w:val="0"/>
        <w:rPr>
          <w:rFonts w:ascii="Times New Roman" w:hAnsi="Times New Roman" w:cs="Times New Roman"/>
          <w:color w:val="1A1A1A"/>
        </w:rPr>
      </w:pPr>
      <w:r w:rsidRPr="005874B9">
        <w:rPr>
          <w:rFonts w:ascii="Times New Roman" w:hAnsi="Times New Roman" w:cs="Times New Roman"/>
          <w:color w:val="1A1A1A"/>
        </w:rPr>
        <w:t xml:space="preserve">New media </w:t>
      </w:r>
    </w:p>
    <w:p w:rsidR="005874B9" w:rsidRPr="005874B9" w:rsidRDefault="005874B9" w:rsidP="005874B9">
      <w:pPr>
        <w:pStyle w:val="ListParagraph"/>
        <w:widowControl w:val="0"/>
        <w:autoSpaceDE w:val="0"/>
        <w:autoSpaceDN w:val="0"/>
        <w:adjustRightInd w:val="0"/>
        <w:ind w:left="1507"/>
        <w:rPr>
          <w:rFonts w:ascii="Times New Roman" w:hAnsi="Times New Roman" w:cs="Times New Roman"/>
          <w:color w:val="1A1A1A"/>
        </w:rPr>
      </w:pPr>
    </w:p>
    <w:p w:rsidR="005874B9" w:rsidRPr="005874B9" w:rsidRDefault="005874B9" w:rsidP="005874B9">
      <w:pPr>
        <w:widowControl w:val="0"/>
        <w:autoSpaceDE w:val="0"/>
        <w:autoSpaceDN w:val="0"/>
        <w:adjustRightInd w:val="0"/>
        <w:spacing w:after="320"/>
        <w:rPr>
          <w:rFonts w:ascii="Times New Roman" w:hAnsi="Times New Roman" w:cs="Times New Roman"/>
        </w:rPr>
      </w:pPr>
      <w:r w:rsidRPr="005874B9">
        <w:rPr>
          <w:rFonts w:ascii="Times New Roman" w:hAnsi="Times New Roman" w:cs="Times New Roman"/>
          <w:color w:val="262626"/>
        </w:rPr>
        <w:t>Manuscripts (4000-6000 words) should be prepared in conformity with the Chicago Manual of Style, using footnotes rather than endnotes.  Articles should be submitted as e-mail attachments, using Microsoft Word format. Please note that all correspondence will be conducted by e-mail.  </w:t>
      </w:r>
      <w:r w:rsidRPr="005874B9">
        <w:rPr>
          <w:rFonts w:ascii="Times New Roman" w:hAnsi="Times New Roman" w:cs="Times New Roman"/>
        </w:rPr>
        <w:t xml:space="preserve">Submissions must be received no later than </w:t>
      </w:r>
      <w:r w:rsidRPr="005874B9">
        <w:rPr>
          <w:rFonts w:ascii="Times New Roman" w:hAnsi="Times New Roman" w:cs="Times New Roman"/>
          <w:b/>
          <w:bCs/>
        </w:rPr>
        <w:t xml:space="preserve">December 1, 2013; </w:t>
      </w:r>
      <w:r w:rsidRPr="005874B9">
        <w:rPr>
          <w:rFonts w:ascii="Times New Roman" w:hAnsi="Times New Roman" w:cs="Times New Roman"/>
        </w:rPr>
        <w:t xml:space="preserve">please email articles to Cheryl Black, </w:t>
      </w:r>
      <w:hyperlink r:id="rId6" w:history="1">
        <w:r w:rsidRPr="005874B9">
          <w:rPr>
            <w:rStyle w:val="Hyperlink"/>
            <w:rFonts w:ascii="Times New Roman" w:hAnsi="Times New Roman" w:cs="Times New Roman"/>
          </w:rPr>
          <w:t>Blackc@missouri.edu</w:t>
        </w:r>
      </w:hyperlink>
      <w:r w:rsidRPr="005874B9">
        <w:rPr>
          <w:rFonts w:ascii="Times New Roman" w:hAnsi="Times New Roman" w:cs="Times New Roman"/>
        </w:rPr>
        <w:t xml:space="preserve">. </w:t>
      </w:r>
    </w:p>
    <w:p w:rsidR="005874B9" w:rsidRPr="005874B9" w:rsidRDefault="005874B9" w:rsidP="005874B9">
      <w:pPr>
        <w:widowControl w:val="0"/>
        <w:autoSpaceDE w:val="0"/>
        <w:autoSpaceDN w:val="0"/>
        <w:adjustRightInd w:val="0"/>
        <w:rPr>
          <w:rFonts w:ascii="Times New Roman" w:hAnsi="Times New Roman" w:cs="Times New Roman"/>
        </w:rPr>
      </w:pPr>
      <w:r w:rsidRPr="005874B9">
        <w:rPr>
          <w:rFonts w:ascii="Times New Roman" w:hAnsi="Times New Roman" w:cs="Times New Roman"/>
          <w:color w:val="262626"/>
        </w:rPr>
        <w:t xml:space="preserve">Authors do not need to be a member of the </w:t>
      </w:r>
      <w:r w:rsidRPr="005874B9">
        <w:rPr>
          <w:rFonts w:ascii="Times New Roman" w:hAnsi="Times New Roman" w:cs="Times New Roman"/>
        </w:rPr>
        <w:t>Amer</w:t>
      </w:r>
      <w:r>
        <w:rPr>
          <w:rFonts w:ascii="Times New Roman" w:hAnsi="Times New Roman" w:cs="Times New Roman"/>
        </w:rPr>
        <w:t xml:space="preserve">ican Theatre and Drama </w:t>
      </w:r>
      <w:r w:rsidRPr="005874B9">
        <w:rPr>
          <w:rFonts w:ascii="Times New Roman" w:hAnsi="Times New Roman" w:cs="Times New Roman"/>
          <w:color w:val="262626"/>
        </w:rPr>
        <w:t>Society to submit an article, but submissions from members are especially encouraged.</w:t>
      </w:r>
      <w:r w:rsidRPr="005874B9">
        <w:rPr>
          <w:rFonts w:ascii="Times New Roman" w:hAnsi="Times New Roman" w:cs="Times New Roman"/>
        </w:rPr>
        <w:t xml:space="preserve"> (For more information about the</w:t>
      </w:r>
      <w:r>
        <w:rPr>
          <w:rFonts w:ascii="Times New Roman" w:hAnsi="Times New Roman" w:cs="Times New Roman"/>
        </w:rPr>
        <w:t xml:space="preserve"> society</w:t>
      </w:r>
      <w:r w:rsidRPr="005874B9">
        <w:rPr>
          <w:rFonts w:ascii="Times New Roman" w:hAnsi="Times New Roman" w:cs="Times New Roman"/>
        </w:rPr>
        <w:t xml:space="preserve">, see </w:t>
      </w:r>
      <w:hyperlink r:id="rId7" w:history="1">
        <w:r w:rsidRPr="005874B9">
          <w:rPr>
            <w:rFonts w:ascii="Times New Roman" w:hAnsi="Times New Roman" w:cs="Times New Roman"/>
            <w:color w:val="0018EA"/>
          </w:rPr>
          <w:t>www.atds.org</w:t>
        </w:r>
      </w:hyperlink>
      <w:r w:rsidRPr="005874B9">
        <w:rPr>
          <w:rFonts w:ascii="Times New Roman" w:hAnsi="Times New Roman" w:cs="Times New Roman"/>
        </w:rPr>
        <w:t xml:space="preserve">.)  </w:t>
      </w:r>
    </w:p>
    <w:sectPr w:rsidR="005874B9" w:rsidRPr="005874B9" w:rsidSect="003F2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4C13"/>
    <w:multiLevelType w:val="hybridMultilevel"/>
    <w:tmpl w:val="104443E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B9"/>
    <w:rsid w:val="00035A33"/>
    <w:rsid w:val="000D0C52"/>
    <w:rsid w:val="000E09B6"/>
    <w:rsid w:val="000E7E3D"/>
    <w:rsid w:val="00102297"/>
    <w:rsid w:val="001050CB"/>
    <w:rsid w:val="00191311"/>
    <w:rsid w:val="00195EFE"/>
    <w:rsid w:val="00283267"/>
    <w:rsid w:val="00294852"/>
    <w:rsid w:val="0029598E"/>
    <w:rsid w:val="002B3D68"/>
    <w:rsid w:val="00354293"/>
    <w:rsid w:val="003777B4"/>
    <w:rsid w:val="0040469D"/>
    <w:rsid w:val="00433BF0"/>
    <w:rsid w:val="00484A9C"/>
    <w:rsid w:val="004E3D7C"/>
    <w:rsid w:val="004F18DA"/>
    <w:rsid w:val="005441B6"/>
    <w:rsid w:val="00567C54"/>
    <w:rsid w:val="00571DB6"/>
    <w:rsid w:val="005874B9"/>
    <w:rsid w:val="005B1E3B"/>
    <w:rsid w:val="005B316C"/>
    <w:rsid w:val="005B4FD2"/>
    <w:rsid w:val="005E099F"/>
    <w:rsid w:val="00612233"/>
    <w:rsid w:val="006932DF"/>
    <w:rsid w:val="007306FA"/>
    <w:rsid w:val="00757545"/>
    <w:rsid w:val="00763731"/>
    <w:rsid w:val="007C3D22"/>
    <w:rsid w:val="00800777"/>
    <w:rsid w:val="00826ECD"/>
    <w:rsid w:val="008C1ADD"/>
    <w:rsid w:val="008D54B1"/>
    <w:rsid w:val="00902A87"/>
    <w:rsid w:val="009465B1"/>
    <w:rsid w:val="00985A12"/>
    <w:rsid w:val="009870B0"/>
    <w:rsid w:val="00A22BEB"/>
    <w:rsid w:val="00A429D6"/>
    <w:rsid w:val="00A7763B"/>
    <w:rsid w:val="00A77AE4"/>
    <w:rsid w:val="00AB3D51"/>
    <w:rsid w:val="00AC22E0"/>
    <w:rsid w:val="00AD4620"/>
    <w:rsid w:val="00B10829"/>
    <w:rsid w:val="00B76DF8"/>
    <w:rsid w:val="00B942EA"/>
    <w:rsid w:val="00C24F23"/>
    <w:rsid w:val="00C51282"/>
    <w:rsid w:val="00C9122C"/>
    <w:rsid w:val="00CA55A0"/>
    <w:rsid w:val="00CF0E5D"/>
    <w:rsid w:val="00CF753E"/>
    <w:rsid w:val="00D81DB1"/>
    <w:rsid w:val="00DB7A38"/>
    <w:rsid w:val="00E01390"/>
    <w:rsid w:val="00E01B39"/>
    <w:rsid w:val="00E32C63"/>
    <w:rsid w:val="00E57FF0"/>
    <w:rsid w:val="00E81E1D"/>
    <w:rsid w:val="00E82FA6"/>
    <w:rsid w:val="00EB388B"/>
    <w:rsid w:val="00EB47B4"/>
    <w:rsid w:val="00EF257F"/>
    <w:rsid w:val="00F20573"/>
    <w:rsid w:val="00FC4F2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B9"/>
    <w:pPr>
      <w:spacing w:after="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DB6"/>
    <w:rPr>
      <w:rFonts w:ascii="Lucida Grande" w:hAnsi="Lucida Grande" w:cs="Lucida Grande"/>
      <w:sz w:val="18"/>
      <w:szCs w:val="18"/>
    </w:rPr>
  </w:style>
  <w:style w:type="paragraph" w:styleId="ListParagraph">
    <w:name w:val="List Paragraph"/>
    <w:basedOn w:val="Normal"/>
    <w:uiPriority w:val="34"/>
    <w:qFormat/>
    <w:rsid w:val="005874B9"/>
    <w:pPr>
      <w:ind w:left="720"/>
      <w:contextualSpacing/>
    </w:pPr>
  </w:style>
  <w:style w:type="character" w:styleId="Hyperlink">
    <w:name w:val="Hyperlink"/>
    <w:basedOn w:val="DefaultParagraphFont"/>
    <w:uiPriority w:val="99"/>
    <w:rsid w:val="005874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B9"/>
    <w:pPr>
      <w:spacing w:after="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DB6"/>
    <w:rPr>
      <w:rFonts w:ascii="Lucida Grande" w:hAnsi="Lucida Grande" w:cs="Lucida Grande"/>
      <w:sz w:val="18"/>
      <w:szCs w:val="18"/>
    </w:rPr>
  </w:style>
  <w:style w:type="paragraph" w:styleId="ListParagraph">
    <w:name w:val="List Paragraph"/>
    <w:basedOn w:val="Normal"/>
    <w:uiPriority w:val="34"/>
    <w:qFormat/>
    <w:rsid w:val="005874B9"/>
    <w:pPr>
      <w:ind w:left="720"/>
      <w:contextualSpacing/>
    </w:pPr>
  </w:style>
  <w:style w:type="character" w:styleId="Hyperlink">
    <w:name w:val="Hyperlink"/>
    <w:basedOn w:val="DefaultParagraphFont"/>
    <w:uiPriority w:val="99"/>
    <w:rsid w:val="00587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lackc@missouri.edu" TargetMode="External"/><Relationship Id="rId7" Type="http://schemas.openxmlformats.org/officeDocument/2006/relationships/hyperlink" Target="http://www.atd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Macintosh Word</Application>
  <DocSecurity>0</DocSecurity>
  <Lines>18</Lines>
  <Paragraphs>5</Paragraphs>
  <ScaleCrop>false</ScaleCrop>
  <Company>University of Missouri - Columbia</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Black</dc:creator>
  <cp:keywords/>
  <dc:description/>
  <cp:lastModifiedBy>Cheryl Black</cp:lastModifiedBy>
  <cp:revision>2</cp:revision>
  <cp:lastPrinted>2013-07-29T16:18:00Z</cp:lastPrinted>
  <dcterms:created xsi:type="dcterms:W3CDTF">2013-07-29T16:18:00Z</dcterms:created>
  <dcterms:modified xsi:type="dcterms:W3CDTF">2013-07-29T16:18:00Z</dcterms:modified>
</cp:coreProperties>
</file>