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516" w:rsidRPr="004609A2" w:rsidRDefault="007D5516" w:rsidP="007D5516">
      <w:pPr>
        <w:widowControl w:val="0"/>
        <w:autoSpaceDE w:val="0"/>
        <w:autoSpaceDN w:val="0"/>
        <w:adjustRightInd w:val="0"/>
        <w:jc w:val="center"/>
        <w:rPr>
          <w:b/>
          <w:szCs w:val="32"/>
        </w:rPr>
      </w:pPr>
      <w:r w:rsidRPr="004609A2">
        <w:rPr>
          <w:b/>
          <w:szCs w:val="32"/>
        </w:rPr>
        <w:t>The Heather McCallum Scholarship</w:t>
      </w:r>
      <w:r>
        <w:rPr>
          <w:b/>
          <w:szCs w:val="32"/>
        </w:rPr>
        <w:t>s</w:t>
      </w:r>
    </w:p>
    <w:p w:rsidR="007D5516" w:rsidRPr="00865532" w:rsidRDefault="007D5516" w:rsidP="007D5516">
      <w:pPr>
        <w:widowControl w:val="0"/>
        <w:autoSpaceDE w:val="0"/>
        <w:autoSpaceDN w:val="0"/>
        <w:adjustRightInd w:val="0"/>
        <w:rPr>
          <w:szCs w:val="32"/>
        </w:rPr>
      </w:pPr>
    </w:p>
    <w:p w:rsidR="00AF1C91" w:rsidRDefault="007D5516" w:rsidP="006B4825">
      <w:pPr>
        <w:widowControl w:val="0"/>
        <w:autoSpaceDE w:val="0"/>
        <w:autoSpaceDN w:val="0"/>
        <w:adjustRightInd w:val="0"/>
        <w:rPr>
          <w:szCs w:val="32"/>
        </w:rPr>
      </w:pPr>
      <w:r w:rsidRPr="00865532">
        <w:rPr>
          <w:szCs w:val="32"/>
        </w:rPr>
        <w:t xml:space="preserve">The </w:t>
      </w:r>
      <w:proofErr w:type="gramStart"/>
      <w:r w:rsidRPr="00865532">
        <w:rPr>
          <w:szCs w:val="32"/>
        </w:rPr>
        <w:t xml:space="preserve">Heather McCallum Scholarship was established in 1987 by the </w:t>
      </w:r>
      <w:r w:rsidRPr="000E5A5C">
        <w:t>Canadian Association</w:t>
      </w:r>
      <w:proofErr w:type="gramEnd"/>
      <w:r w:rsidRPr="000E5A5C">
        <w:t xml:space="preserve"> for Theatre Research (</w:t>
      </w:r>
      <w:proofErr w:type="spellStart"/>
      <w:r w:rsidRPr="000E5A5C">
        <w:t>CATR</w:t>
      </w:r>
      <w:proofErr w:type="spellEnd"/>
      <w:r w:rsidRPr="000E5A5C">
        <w:t>)</w:t>
      </w:r>
      <w:r w:rsidRPr="00865532">
        <w:rPr>
          <w:szCs w:val="32"/>
        </w:rPr>
        <w:t xml:space="preserve"> in </w:t>
      </w:r>
      <w:proofErr w:type="spellStart"/>
      <w:r w:rsidRPr="00865532">
        <w:rPr>
          <w:szCs w:val="32"/>
        </w:rPr>
        <w:t>honour</w:t>
      </w:r>
      <w:proofErr w:type="spellEnd"/>
      <w:r w:rsidRPr="00865532">
        <w:rPr>
          <w:szCs w:val="32"/>
        </w:rPr>
        <w:t xml:space="preserve"> of the former head of the Theatre Department at the Toront</w:t>
      </w:r>
      <w:r>
        <w:rPr>
          <w:szCs w:val="32"/>
        </w:rPr>
        <w:t xml:space="preserve">o Reference Library. In its ongoing commitment to Heather McCallum’s legacy, </w:t>
      </w:r>
      <w:proofErr w:type="spellStart"/>
      <w:r>
        <w:rPr>
          <w:szCs w:val="32"/>
        </w:rPr>
        <w:t>CATR</w:t>
      </w:r>
      <w:proofErr w:type="spellEnd"/>
      <w:r>
        <w:rPr>
          <w:szCs w:val="32"/>
        </w:rPr>
        <w:t xml:space="preserve"> has </w:t>
      </w:r>
      <w:r w:rsidR="00AF1C91">
        <w:rPr>
          <w:szCs w:val="32"/>
        </w:rPr>
        <w:t>increased the total value of the scholarship and has introduced a second research focus</w:t>
      </w:r>
      <w:bookmarkStart w:id="0" w:name="_GoBack"/>
      <w:bookmarkEnd w:id="0"/>
      <w:r>
        <w:rPr>
          <w:szCs w:val="32"/>
        </w:rPr>
        <w:t xml:space="preserve"> in order to best represent the breadth and scope of research activity generated by the </w:t>
      </w:r>
      <w:proofErr w:type="spellStart"/>
      <w:r>
        <w:rPr>
          <w:szCs w:val="32"/>
        </w:rPr>
        <w:t>CATR</w:t>
      </w:r>
      <w:proofErr w:type="spellEnd"/>
      <w:r>
        <w:rPr>
          <w:szCs w:val="32"/>
        </w:rPr>
        <w:t xml:space="preserve"> membership. Applications for scholarships totaling $1,500 are invited from graduate students and emerging scholars (within five years of the completion of a PhD) pursuing </w:t>
      </w:r>
      <w:r w:rsidR="00DF41C6">
        <w:rPr>
          <w:szCs w:val="32"/>
        </w:rPr>
        <w:t>projects in two principal areas: original research in archives and collections; and research that situates theatre and performance in broader internati</w:t>
      </w:r>
      <w:r w:rsidR="006B4825">
        <w:rPr>
          <w:szCs w:val="32"/>
        </w:rPr>
        <w:t xml:space="preserve">onal and transnational contexts in either historical or </w:t>
      </w:r>
      <w:r w:rsidR="006B4825" w:rsidRPr="006B4825">
        <w:rPr>
          <w:szCs w:val="32"/>
        </w:rPr>
        <w:t>contemporary paradigms</w:t>
      </w:r>
      <w:r w:rsidR="004E3ADB">
        <w:rPr>
          <w:szCs w:val="32"/>
        </w:rPr>
        <w:t>.</w:t>
      </w:r>
      <w:r w:rsidR="00DF41C6">
        <w:rPr>
          <w:szCs w:val="32"/>
        </w:rPr>
        <w:t xml:space="preserve"> </w:t>
      </w:r>
      <w:r w:rsidR="00AF1C91">
        <w:rPr>
          <w:szCs w:val="32"/>
        </w:rPr>
        <w:t>The scholarship may be awarded to one or more applicants in a given year.</w:t>
      </w:r>
    </w:p>
    <w:p w:rsidR="009A6799" w:rsidRDefault="009A6799" w:rsidP="007D5516">
      <w:pPr>
        <w:widowControl w:val="0"/>
        <w:autoSpaceDE w:val="0"/>
        <w:autoSpaceDN w:val="0"/>
        <w:adjustRightInd w:val="0"/>
        <w:rPr>
          <w:szCs w:val="32"/>
        </w:rPr>
      </w:pPr>
    </w:p>
    <w:p w:rsidR="00B36B33" w:rsidRDefault="007D5516" w:rsidP="007D5516">
      <w:pPr>
        <w:widowControl w:val="0"/>
        <w:autoSpaceDE w:val="0"/>
        <w:autoSpaceDN w:val="0"/>
        <w:adjustRightInd w:val="0"/>
        <w:rPr>
          <w:szCs w:val="32"/>
        </w:rPr>
      </w:pPr>
      <w:r>
        <w:rPr>
          <w:szCs w:val="32"/>
        </w:rPr>
        <w:t>The McCallum s</w:t>
      </w:r>
      <w:r w:rsidRPr="00865532">
        <w:rPr>
          <w:szCs w:val="32"/>
        </w:rPr>
        <w:t xml:space="preserve">cholarships are intended to allow researchers to enrich their </w:t>
      </w:r>
      <w:r w:rsidR="009A6799">
        <w:rPr>
          <w:szCs w:val="32"/>
        </w:rPr>
        <w:t xml:space="preserve">research </w:t>
      </w:r>
      <w:r w:rsidRPr="00865532">
        <w:rPr>
          <w:szCs w:val="32"/>
        </w:rPr>
        <w:t>projects through travel, access to archives or events,</w:t>
      </w:r>
      <w:r>
        <w:rPr>
          <w:szCs w:val="32"/>
        </w:rPr>
        <w:t xml:space="preserve"> or the purchase of materials. </w:t>
      </w:r>
      <w:r w:rsidR="009A6799">
        <w:rPr>
          <w:szCs w:val="32"/>
        </w:rPr>
        <w:t xml:space="preserve">They are otherwise non-restrictive, including </w:t>
      </w:r>
      <w:r w:rsidR="00B36B33">
        <w:rPr>
          <w:szCs w:val="32"/>
        </w:rPr>
        <w:t>research</w:t>
      </w:r>
      <w:r w:rsidR="009A6799">
        <w:rPr>
          <w:szCs w:val="32"/>
        </w:rPr>
        <w:t xml:space="preserve"> focusing on </w:t>
      </w:r>
      <w:r w:rsidR="00B36B33">
        <w:rPr>
          <w:szCs w:val="32"/>
        </w:rPr>
        <w:t>Canadian theatre and performance</w:t>
      </w:r>
      <w:r w:rsidR="0047761F">
        <w:rPr>
          <w:szCs w:val="32"/>
        </w:rPr>
        <w:t xml:space="preserve"> — </w:t>
      </w:r>
      <w:r w:rsidR="009A6799">
        <w:rPr>
          <w:szCs w:val="32"/>
        </w:rPr>
        <w:t>pre- and post-Confederation, indigenous, i</w:t>
      </w:r>
      <w:r w:rsidR="0047761F">
        <w:rPr>
          <w:szCs w:val="32"/>
        </w:rPr>
        <w:t>ntercultural,</w:t>
      </w:r>
      <w:r w:rsidR="009A6799">
        <w:rPr>
          <w:szCs w:val="32"/>
        </w:rPr>
        <w:t xml:space="preserve"> </w:t>
      </w:r>
      <w:r w:rsidR="00B36B33">
        <w:rPr>
          <w:szCs w:val="32"/>
        </w:rPr>
        <w:t xml:space="preserve">and </w:t>
      </w:r>
      <w:proofErr w:type="spellStart"/>
      <w:r w:rsidR="00B36B33">
        <w:rPr>
          <w:szCs w:val="32"/>
        </w:rPr>
        <w:t>diasporic</w:t>
      </w:r>
      <w:proofErr w:type="spellEnd"/>
      <w:r w:rsidR="0047761F">
        <w:rPr>
          <w:szCs w:val="32"/>
        </w:rPr>
        <w:t>.</w:t>
      </w:r>
      <w:r w:rsidR="00AF1C91">
        <w:rPr>
          <w:szCs w:val="32"/>
        </w:rPr>
        <w:t xml:space="preserve"> I</w:t>
      </w:r>
      <w:r w:rsidR="00B36B33">
        <w:rPr>
          <w:szCs w:val="32"/>
        </w:rPr>
        <w:t>nterdisciplinary projects, which take researchers outside traditional theatre archives, are welcome</w:t>
      </w:r>
      <w:r w:rsidR="009A6799">
        <w:rPr>
          <w:szCs w:val="32"/>
        </w:rPr>
        <w:t>.</w:t>
      </w:r>
      <w:r w:rsidR="00AF1C91">
        <w:rPr>
          <w:szCs w:val="32"/>
        </w:rPr>
        <w:t xml:space="preserve"> </w:t>
      </w:r>
      <w:r w:rsidRPr="00865532">
        <w:rPr>
          <w:szCs w:val="32"/>
        </w:rPr>
        <w:t xml:space="preserve">The final outcome of the project is </w:t>
      </w:r>
      <w:r w:rsidR="00D97C56">
        <w:rPr>
          <w:szCs w:val="32"/>
        </w:rPr>
        <w:t xml:space="preserve">also </w:t>
      </w:r>
      <w:r w:rsidRPr="00865532">
        <w:rPr>
          <w:szCs w:val="32"/>
        </w:rPr>
        <w:t>no</w:t>
      </w:r>
      <w:r w:rsidR="00D97C56">
        <w:rPr>
          <w:szCs w:val="32"/>
        </w:rPr>
        <w:t>n-</w:t>
      </w:r>
      <w:r w:rsidRPr="00865532">
        <w:rPr>
          <w:szCs w:val="32"/>
        </w:rPr>
        <w:t>restrictive (it may be a doctoral dissertation, proposed publication, or a new or on-going research initiative).</w:t>
      </w:r>
      <w:r>
        <w:rPr>
          <w:szCs w:val="32"/>
        </w:rPr>
        <w:t xml:space="preserve"> </w:t>
      </w:r>
      <w:r w:rsidR="00DF41C6">
        <w:rPr>
          <w:szCs w:val="32"/>
        </w:rPr>
        <w:t>Proposals will be assessed on the basis of their potential contributions to the study of theatre and performance</w:t>
      </w:r>
      <w:r w:rsidR="00DF41C6" w:rsidRPr="00DF41C6">
        <w:rPr>
          <w:szCs w:val="32"/>
        </w:rPr>
        <w:t xml:space="preserve"> </w:t>
      </w:r>
      <w:r w:rsidR="00DF41C6">
        <w:rPr>
          <w:szCs w:val="32"/>
        </w:rPr>
        <w:t>as outlined in the aims and objectives of the Association.</w:t>
      </w:r>
    </w:p>
    <w:p w:rsidR="00B36B33" w:rsidRDefault="00B36B33" w:rsidP="007D5516">
      <w:pPr>
        <w:widowControl w:val="0"/>
        <w:autoSpaceDE w:val="0"/>
        <w:autoSpaceDN w:val="0"/>
        <w:adjustRightInd w:val="0"/>
        <w:rPr>
          <w:szCs w:val="32"/>
        </w:rPr>
      </w:pPr>
    </w:p>
    <w:p w:rsidR="007D5516" w:rsidRDefault="007D5516" w:rsidP="007D5516">
      <w:pPr>
        <w:widowControl w:val="0"/>
        <w:autoSpaceDE w:val="0"/>
        <w:autoSpaceDN w:val="0"/>
        <w:adjustRightInd w:val="0"/>
        <w:rPr>
          <w:szCs w:val="32"/>
        </w:rPr>
      </w:pPr>
      <w:r>
        <w:rPr>
          <w:szCs w:val="32"/>
        </w:rPr>
        <w:t>T</w:t>
      </w:r>
      <w:r w:rsidRPr="00865532">
        <w:rPr>
          <w:szCs w:val="32"/>
        </w:rPr>
        <w:t xml:space="preserve">he committee </w:t>
      </w:r>
      <w:r>
        <w:rPr>
          <w:szCs w:val="32"/>
        </w:rPr>
        <w:t>encourages questions in advance of the application deadline.</w:t>
      </w:r>
    </w:p>
    <w:p w:rsidR="00B36B33" w:rsidRDefault="00B36B33"/>
    <w:p w:rsidR="00B36B33" w:rsidRDefault="00B36B33" w:rsidP="00B36B33">
      <w:pPr>
        <w:widowControl w:val="0"/>
        <w:autoSpaceDE w:val="0"/>
        <w:autoSpaceDN w:val="0"/>
        <w:adjustRightInd w:val="0"/>
        <w:rPr>
          <w:szCs w:val="32"/>
        </w:rPr>
      </w:pPr>
      <w:r w:rsidRPr="00865532">
        <w:rPr>
          <w:szCs w:val="32"/>
        </w:rPr>
        <w:t xml:space="preserve">Candidates are asked to submit the following: </w:t>
      </w:r>
    </w:p>
    <w:p w:rsidR="00B36B33" w:rsidRPr="00865532" w:rsidRDefault="00B36B33" w:rsidP="00B36B33">
      <w:pPr>
        <w:widowControl w:val="0"/>
        <w:autoSpaceDE w:val="0"/>
        <w:autoSpaceDN w:val="0"/>
        <w:adjustRightInd w:val="0"/>
        <w:rPr>
          <w:szCs w:val="32"/>
        </w:rPr>
      </w:pPr>
    </w:p>
    <w:p w:rsidR="00B36B33" w:rsidRDefault="00B36B33" w:rsidP="00B36B33">
      <w:pPr>
        <w:widowControl w:val="0"/>
        <w:autoSpaceDE w:val="0"/>
        <w:autoSpaceDN w:val="0"/>
        <w:adjustRightInd w:val="0"/>
        <w:rPr>
          <w:szCs w:val="32"/>
        </w:rPr>
      </w:pPr>
      <w:r>
        <w:rPr>
          <w:szCs w:val="32"/>
        </w:rPr>
        <w:t>1) A</w:t>
      </w:r>
      <w:r w:rsidRPr="00865532">
        <w:rPr>
          <w:szCs w:val="32"/>
        </w:rPr>
        <w:t xml:space="preserve"> letter (1 to 2 pages) describing the project for which assistance is required. </w:t>
      </w:r>
      <w:r w:rsidR="004E3ADB">
        <w:rPr>
          <w:szCs w:val="32"/>
        </w:rPr>
        <w:t xml:space="preserve">The project should be well </w:t>
      </w:r>
      <w:r>
        <w:rPr>
          <w:szCs w:val="32"/>
        </w:rPr>
        <w:t>defined in scope, clearly stating how this funding will help the project, and how this project will contribute to the aims and objectives outlined above.</w:t>
      </w:r>
    </w:p>
    <w:p w:rsidR="00B36B33" w:rsidRPr="00865532" w:rsidRDefault="00B36B33" w:rsidP="00B36B33">
      <w:pPr>
        <w:widowControl w:val="0"/>
        <w:autoSpaceDE w:val="0"/>
        <w:autoSpaceDN w:val="0"/>
        <w:adjustRightInd w:val="0"/>
        <w:rPr>
          <w:szCs w:val="32"/>
        </w:rPr>
      </w:pPr>
    </w:p>
    <w:p w:rsidR="00B36B33" w:rsidRDefault="00B36B33" w:rsidP="00B36B33">
      <w:pPr>
        <w:widowControl w:val="0"/>
        <w:autoSpaceDE w:val="0"/>
        <w:autoSpaceDN w:val="0"/>
        <w:adjustRightInd w:val="0"/>
        <w:rPr>
          <w:szCs w:val="32"/>
        </w:rPr>
      </w:pPr>
      <w:r>
        <w:rPr>
          <w:szCs w:val="32"/>
        </w:rPr>
        <w:t>2) A</w:t>
      </w:r>
      <w:r w:rsidRPr="00865532">
        <w:rPr>
          <w:szCs w:val="32"/>
        </w:rPr>
        <w:t>n anticipated</w:t>
      </w:r>
      <w:r>
        <w:rPr>
          <w:szCs w:val="32"/>
        </w:rPr>
        <w:t xml:space="preserve"> </w:t>
      </w:r>
      <w:r w:rsidRPr="00865532">
        <w:rPr>
          <w:szCs w:val="32"/>
        </w:rPr>
        <w:t>breakdown of costs</w:t>
      </w:r>
      <w:r w:rsidR="003604B8">
        <w:rPr>
          <w:szCs w:val="32"/>
        </w:rPr>
        <w:t>. Please include i</w:t>
      </w:r>
      <w:r w:rsidR="003604B8" w:rsidRPr="00865532">
        <w:rPr>
          <w:szCs w:val="32"/>
        </w:rPr>
        <w:t xml:space="preserve">nformation concerning </w:t>
      </w:r>
      <w:r w:rsidR="003604B8">
        <w:rPr>
          <w:szCs w:val="32"/>
        </w:rPr>
        <w:t xml:space="preserve">other </w:t>
      </w:r>
      <w:r w:rsidR="003604B8" w:rsidRPr="00865532">
        <w:rPr>
          <w:szCs w:val="32"/>
        </w:rPr>
        <w:t>funding received or anticipated</w:t>
      </w:r>
      <w:r w:rsidR="003604B8">
        <w:rPr>
          <w:szCs w:val="32"/>
        </w:rPr>
        <w:t xml:space="preserve"> (other funding is not a </w:t>
      </w:r>
      <w:r w:rsidR="00FC2D2C">
        <w:rPr>
          <w:szCs w:val="32"/>
        </w:rPr>
        <w:t>prerequisite</w:t>
      </w:r>
      <w:r w:rsidR="003604B8">
        <w:rPr>
          <w:szCs w:val="32"/>
        </w:rPr>
        <w:t xml:space="preserve"> for application).</w:t>
      </w:r>
    </w:p>
    <w:p w:rsidR="00B36B33" w:rsidRPr="00865532" w:rsidRDefault="00B36B33" w:rsidP="00B36B33">
      <w:pPr>
        <w:widowControl w:val="0"/>
        <w:autoSpaceDE w:val="0"/>
        <w:autoSpaceDN w:val="0"/>
        <w:adjustRightInd w:val="0"/>
        <w:rPr>
          <w:szCs w:val="32"/>
        </w:rPr>
      </w:pPr>
    </w:p>
    <w:p w:rsidR="00B36B33" w:rsidRDefault="00B36B33" w:rsidP="00B36B33">
      <w:pPr>
        <w:widowControl w:val="0"/>
        <w:autoSpaceDE w:val="0"/>
        <w:autoSpaceDN w:val="0"/>
        <w:adjustRightInd w:val="0"/>
        <w:rPr>
          <w:szCs w:val="32"/>
        </w:rPr>
      </w:pPr>
      <w:r>
        <w:rPr>
          <w:szCs w:val="32"/>
        </w:rPr>
        <w:t>4) A</w:t>
      </w:r>
      <w:r w:rsidRPr="00865532">
        <w:rPr>
          <w:szCs w:val="32"/>
        </w:rPr>
        <w:t xml:space="preserve"> current </w:t>
      </w:r>
      <w:r>
        <w:rPr>
          <w:szCs w:val="32"/>
        </w:rPr>
        <w:t>c</w:t>
      </w:r>
      <w:r w:rsidRPr="00865532">
        <w:rPr>
          <w:szCs w:val="32"/>
        </w:rPr>
        <w:t xml:space="preserve">urriculum vitae </w:t>
      </w:r>
    </w:p>
    <w:p w:rsidR="00B36B33" w:rsidRPr="00865532" w:rsidRDefault="00B36B33" w:rsidP="00B36B33">
      <w:pPr>
        <w:widowControl w:val="0"/>
        <w:autoSpaceDE w:val="0"/>
        <w:autoSpaceDN w:val="0"/>
        <w:adjustRightInd w:val="0"/>
        <w:rPr>
          <w:szCs w:val="32"/>
        </w:rPr>
      </w:pPr>
    </w:p>
    <w:p w:rsidR="00B36B33" w:rsidRPr="00865532" w:rsidRDefault="00B36B33" w:rsidP="00B36B33">
      <w:pPr>
        <w:widowControl w:val="0"/>
        <w:autoSpaceDE w:val="0"/>
        <w:autoSpaceDN w:val="0"/>
        <w:adjustRightInd w:val="0"/>
        <w:rPr>
          <w:szCs w:val="32"/>
        </w:rPr>
      </w:pPr>
      <w:r>
        <w:rPr>
          <w:szCs w:val="32"/>
        </w:rPr>
        <w:t>5) T</w:t>
      </w:r>
      <w:r w:rsidRPr="00865532">
        <w:rPr>
          <w:szCs w:val="32"/>
        </w:rPr>
        <w:t xml:space="preserve">he name of one </w:t>
      </w:r>
      <w:r w:rsidR="0047761F">
        <w:rPr>
          <w:szCs w:val="32"/>
        </w:rPr>
        <w:t>referee</w:t>
      </w:r>
      <w:r w:rsidR="004C694E" w:rsidRPr="00865532">
        <w:rPr>
          <w:szCs w:val="32"/>
        </w:rPr>
        <w:t xml:space="preserve"> </w:t>
      </w:r>
      <w:r w:rsidRPr="00865532">
        <w:rPr>
          <w:szCs w:val="32"/>
        </w:rPr>
        <w:t>who ha</w:t>
      </w:r>
      <w:r>
        <w:rPr>
          <w:szCs w:val="32"/>
        </w:rPr>
        <w:t>s</w:t>
      </w:r>
      <w:r w:rsidRPr="00865532">
        <w:rPr>
          <w:szCs w:val="32"/>
        </w:rPr>
        <w:t xml:space="preserve"> been asked to send a letter of reference directly to the Secretary of the Committee. These letters should comment on the project, on the candidate's scholarship record and potential. </w:t>
      </w:r>
      <w:r>
        <w:rPr>
          <w:szCs w:val="32"/>
        </w:rPr>
        <w:t xml:space="preserve"> </w:t>
      </w:r>
    </w:p>
    <w:p w:rsidR="00B36B33" w:rsidRPr="00865532" w:rsidRDefault="00B36B33" w:rsidP="00B36B33">
      <w:pPr>
        <w:widowControl w:val="0"/>
        <w:autoSpaceDE w:val="0"/>
        <w:autoSpaceDN w:val="0"/>
        <w:adjustRightInd w:val="0"/>
        <w:rPr>
          <w:szCs w:val="32"/>
        </w:rPr>
      </w:pPr>
    </w:p>
    <w:p w:rsidR="00B36B33" w:rsidRPr="00865532" w:rsidRDefault="00B36B33" w:rsidP="00B36B33">
      <w:pPr>
        <w:widowControl w:val="0"/>
        <w:autoSpaceDE w:val="0"/>
        <w:autoSpaceDN w:val="0"/>
        <w:adjustRightInd w:val="0"/>
        <w:rPr>
          <w:szCs w:val="32"/>
        </w:rPr>
      </w:pPr>
      <w:r w:rsidRPr="00865532">
        <w:rPr>
          <w:szCs w:val="32"/>
        </w:rPr>
        <w:t>This year's deadli</w:t>
      </w:r>
      <w:r w:rsidR="00600D3C">
        <w:rPr>
          <w:szCs w:val="32"/>
        </w:rPr>
        <w:t>ne for applications for the 2015</w:t>
      </w:r>
      <w:r w:rsidRPr="00865532">
        <w:rPr>
          <w:szCs w:val="32"/>
        </w:rPr>
        <w:t xml:space="preserve"> Heather McCallum Scholarship</w:t>
      </w:r>
      <w:r>
        <w:rPr>
          <w:szCs w:val="32"/>
        </w:rPr>
        <w:t>s</w:t>
      </w:r>
      <w:r w:rsidRPr="00865532">
        <w:rPr>
          <w:szCs w:val="32"/>
        </w:rPr>
        <w:t xml:space="preserve"> is</w:t>
      </w:r>
    </w:p>
    <w:p w:rsidR="00B36B33" w:rsidRDefault="00600D3C" w:rsidP="00B36B33">
      <w:pPr>
        <w:rPr>
          <w:szCs w:val="32"/>
        </w:rPr>
      </w:pPr>
      <w:r>
        <w:rPr>
          <w:szCs w:val="32"/>
        </w:rPr>
        <w:t>31 March 2015</w:t>
      </w:r>
      <w:r w:rsidR="00B36B33" w:rsidRPr="00865532">
        <w:rPr>
          <w:szCs w:val="32"/>
        </w:rPr>
        <w:t>. Applications should be sent</w:t>
      </w:r>
      <w:r w:rsidR="00B36B33">
        <w:rPr>
          <w:szCs w:val="32"/>
        </w:rPr>
        <w:t xml:space="preserve"> as .doc or .</w:t>
      </w:r>
      <w:proofErr w:type="spellStart"/>
      <w:r w:rsidR="00B36B33">
        <w:rPr>
          <w:szCs w:val="32"/>
        </w:rPr>
        <w:t>pdf</w:t>
      </w:r>
      <w:proofErr w:type="spellEnd"/>
      <w:r w:rsidR="00B36B33">
        <w:rPr>
          <w:szCs w:val="32"/>
        </w:rPr>
        <w:t xml:space="preserve"> attachments</w:t>
      </w:r>
      <w:r w:rsidR="00B36B33" w:rsidRPr="00865532">
        <w:rPr>
          <w:szCs w:val="32"/>
        </w:rPr>
        <w:t xml:space="preserve"> to</w:t>
      </w:r>
      <w:r w:rsidR="00B36B33">
        <w:rPr>
          <w:szCs w:val="32"/>
        </w:rPr>
        <w:t xml:space="preserve"> the </w:t>
      </w:r>
      <w:r w:rsidR="009D1BB8">
        <w:rPr>
          <w:szCs w:val="32"/>
        </w:rPr>
        <w:t>Secretary of the C</w:t>
      </w:r>
      <w:r w:rsidR="00B36B33">
        <w:rPr>
          <w:szCs w:val="32"/>
        </w:rPr>
        <w:t xml:space="preserve">ommittee, Prof. Rosalind Kerr, at </w:t>
      </w:r>
      <w:hyperlink r:id="rId5" w:history="1">
        <w:proofErr w:type="spellStart"/>
        <w:r w:rsidR="00B36B33" w:rsidRPr="0057613F">
          <w:rPr>
            <w:rStyle w:val="Hyperlink"/>
            <w:szCs w:val="32"/>
          </w:rPr>
          <w:t>rkerr@ualberta.ca</w:t>
        </w:r>
        <w:proofErr w:type="spellEnd"/>
      </w:hyperlink>
    </w:p>
    <w:p w:rsidR="00B36B33" w:rsidRPr="00865532" w:rsidRDefault="00B36B33" w:rsidP="00B36B33"/>
    <w:p w:rsidR="00B36B33" w:rsidRPr="00865532" w:rsidRDefault="00B36B33" w:rsidP="00B36B33">
      <w:pPr>
        <w:rPr>
          <w:szCs w:val="32"/>
        </w:rPr>
      </w:pPr>
      <w:r w:rsidRPr="00865532">
        <w:rPr>
          <w:szCs w:val="32"/>
        </w:rPr>
        <w:t>For more complete information concerning Terms of Reference, Selection Criteria and Application Procedures, please refer to the Organization's website</w:t>
      </w:r>
      <w:r>
        <w:rPr>
          <w:szCs w:val="32"/>
        </w:rPr>
        <w:t xml:space="preserve"> at </w:t>
      </w:r>
      <w:proofErr w:type="spellStart"/>
      <w:r w:rsidRPr="008634BF">
        <w:rPr>
          <w:szCs w:val="32"/>
        </w:rPr>
        <w:t>www.catr-acrt.ca</w:t>
      </w:r>
      <w:proofErr w:type="spellEnd"/>
    </w:p>
    <w:p w:rsidR="005452FC" w:rsidRDefault="005452FC"/>
    <w:p w:rsidR="00B36B33" w:rsidRDefault="00B36B33"/>
    <w:p w:rsidR="005452FC" w:rsidRDefault="005452FC"/>
    <w:sectPr w:rsidR="005452FC" w:rsidSect="009A6799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47C05"/>
    <w:multiLevelType w:val="multilevel"/>
    <w:tmpl w:val="3638511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revisionView w:markup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/>
  <w:rsids>
    <w:rsidRoot w:val="007D5516"/>
    <w:rsid w:val="000D0262"/>
    <w:rsid w:val="00154394"/>
    <w:rsid w:val="00225DF5"/>
    <w:rsid w:val="003604B8"/>
    <w:rsid w:val="0047761F"/>
    <w:rsid w:val="004C694E"/>
    <w:rsid w:val="004E3ADB"/>
    <w:rsid w:val="005452FC"/>
    <w:rsid w:val="00600D3C"/>
    <w:rsid w:val="006B4825"/>
    <w:rsid w:val="006E0DE9"/>
    <w:rsid w:val="007D5516"/>
    <w:rsid w:val="0087559A"/>
    <w:rsid w:val="008F488B"/>
    <w:rsid w:val="00937D6D"/>
    <w:rsid w:val="009A6799"/>
    <w:rsid w:val="009D1BB8"/>
    <w:rsid w:val="00A327B5"/>
    <w:rsid w:val="00AF1C91"/>
    <w:rsid w:val="00B36B33"/>
    <w:rsid w:val="00BF5102"/>
    <w:rsid w:val="00D97C56"/>
    <w:rsid w:val="00DF41C6"/>
    <w:rsid w:val="00F12F30"/>
    <w:rsid w:val="00FC2D2C"/>
  </w:rsids>
  <m:mathPr>
    <m:mathFont m:val="@ＭＳ ゴシック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671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5452F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9AF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link w:val="BalloonText"/>
    <w:uiPriority w:val="99"/>
    <w:semiHidden/>
    <w:rsid w:val="003325FB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5452FC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rsid w:val="00B36B3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C694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694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694E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694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694E"/>
    <w:rPr>
      <w:rFonts w:ascii="Times New Roman" w:hAnsi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F1C91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671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52F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2FC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rsid w:val="00B36B3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C694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694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694E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694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694E"/>
    <w:rPr>
      <w:rFonts w:ascii="Times New Roman" w:hAnsi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F1C91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rkerr@ualberta.ca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432</Words>
  <Characters>2468</Characters>
  <Application>Microsoft Macintosh Word</Application>
  <DocSecurity>0</DocSecurity>
  <Lines>20</Lines>
  <Paragraphs>4</Paragraphs>
  <ScaleCrop>false</ScaleCrop>
  <Company>UFV</Company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Johnson</dc:creator>
  <cp:keywords/>
  <cp:lastModifiedBy>Natalie Alvarez</cp:lastModifiedBy>
  <cp:revision>2</cp:revision>
  <dcterms:created xsi:type="dcterms:W3CDTF">2014-11-24T01:57:00Z</dcterms:created>
  <dcterms:modified xsi:type="dcterms:W3CDTF">2014-11-24T01:57:00Z</dcterms:modified>
</cp:coreProperties>
</file>