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E43A3" w14:textId="77777777" w:rsidR="003139D2" w:rsidRDefault="00DF4625" w:rsidP="32CC0D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eastAsiaTheme="minorEastAsia" w:hAnsiTheme="minorHAnsi" w:cstheme="minorBidi"/>
          <w:noProof/>
          <w:lang w:eastAsia="en-US"/>
        </w:rPr>
      </w:pPr>
      <w:r w:rsidRPr="32CC0DB4">
        <w:rPr>
          <w:rFonts w:asciiTheme="minorHAnsi" w:eastAsiaTheme="minorEastAsia" w:hAnsiTheme="minorHAnsi" w:cstheme="minorBidi"/>
          <w:noProof/>
          <w:lang w:eastAsia="en-US"/>
        </w:rPr>
        <w:t xml:space="preserve">       </w:t>
      </w:r>
      <w:r w:rsidR="0021251F">
        <w:rPr>
          <w:noProof/>
        </w:rPr>
        <w:drawing>
          <wp:inline distT="0" distB="0" distL="0" distR="0" wp14:anchorId="1E4A5DBC" wp14:editId="04DEBAFC">
            <wp:extent cx="24574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57450" cy="647700"/>
                    </a:xfrm>
                    <a:prstGeom prst="rect">
                      <a:avLst/>
                    </a:prstGeom>
                  </pic:spPr>
                </pic:pic>
              </a:graphicData>
            </a:graphic>
          </wp:inline>
        </w:drawing>
      </w:r>
    </w:p>
    <w:p w14:paraId="0235A0E8" w14:textId="2705759B" w:rsidR="0021251F" w:rsidRDefault="0021251F" w:rsidP="00C92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eastAsiaTheme="minorEastAsia" w:hAnsiTheme="minorHAnsi" w:cstheme="minorBidi"/>
          <w:color w:val="000000"/>
          <w:sz w:val="22"/>
          <w:szCs w:val="22"/>
        </w:rPr>
      </w:pPr>
    </w:p>
    <w:p w14:paraId="177D7289" w14:textId="672ED52F" w:rsidR="00C924C6" w:rsidRDefault="00C924C6" w:rsidP="00C92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eastAsiaTheme="minorEastAsia" w:hAnsiTheme="minorHAnsi" w:cstheme="minorBidi"/>
          <w:color w:val="000000"/>
          <w:sz w:val="22"/>
          <w:szCs w:val="22"/>
        </w:rPr>
      </w:pPr>
    </w:p>
    <w:p w14:paraId="0AB55A86" w14:textId="77777777" w:rsidR="009261C1" w:rsidRPr="00C924C6" w:rsidRDefault="009261C1" w:rsidP="00C92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eastAsiaTheme="minorEastAsia" w:hAnsiTheme="minorHAnsi" w:cstheme="minorBidi"/>
          <w:color w:val="000000"/>
          <w:sz w:val="22"/>
          <w:szCs w:val="22"/>
        </w:rPr>
      </w:pPr>
    </w:p>
    <w:p w14:paraId="4F94C999" w14:textId="37BD3889" w:rsidR="00C924C6" w:rsidRDefault="00F046B2" w:rsidP="00C92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themeColor="text1"/>
          <w:sz w:val="22"/>
          <w:szCs w:val="22"/>
        </w:rPr>
      </w:pPr>
      <w:r w:rsidRPr="5D7772DE">
        <w:rPr>
          <w:b/>
          <w:bCs/>
          <w:color w:val="000000" w:themeColor="text1"/>
          <w:sz w:val="22"/>
          <w:szCs w:val="22"/>
        </w:rPr>
        <w:t>Theatre and Performance</w:t>
      </w:r>
      <w:r>
        <w:rPr>
          <w:b/>
          <w:bCs/>
          <w:color w:val="000000" w:themeColor="text1"/>
          <w:sz w:val="22"/>
          <w:szCs w:val="22"/>
        </w:rPr>
        <w:t>,</w:t>
      </w:r>
      <w:r w:rsidRPr="5D7772DE">
        <w:rPr>
          <w:b/>
          <w:bCs/>
          <w:color w:val="000000" w:themeColor="text1"/>
          <w:sz w:val="22"/>
          <w:szCs w:val="22"/>
        </w:rPr>
        <w:t xml:space="preserve"> </w:t>
      </w:r>
      <w:r w:rsidR="00C924C6" w:rsidRPr="5D7772DE">
        <w:rPr>
          <w:b/>
          <w:bCs/>
          <w:color w:val="000000" w:themeColor="text1"/>
          <w:sz w:val="22"/>
          <w:szCs w:val="22"/>
        </w:rPr>
        <w:t>Tenure-Track Assistant Professor</w:t>
      </w:r>
    </w:p>
    <w:p w14:paraId="64EDF44F" w14:textId="17C268D9" w:rsidR="00C924C6" w:rsidRDefault="00C924C6" w:rsidP="00C92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themeColor="text1"/>
          <w:sz w:val="22"/>
          <w:szCs w:val="22"/>
        </w:rPr>
      </w:pPr>
    </w:p>
    <w:p w14:paraId="064DE83D" w14:textId="77777777" w:rsidR="00C924C6" w:rsidRPr="003625BC" w:rsidRDefault="00C924C6" w:rsidP="00C924C6">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eastAsiaTheme="minorEastAsia" w:hAnsi="Times" w:cstheme="minorBidi"/>
          <w:color w:val="000000"/>
          <w:sz w:val="22"/>
          <w:szCs w:val="22"/>
        </w:rPr>
      </w:pPr>
      <w:r w:rsidRPr="003625BC">
        <w:rPr>
          <w:rFonts w:ascii="Times" w:eastAsiaTheme="minorEastAsia" w:hAnsi="Times" w:cstheme="minorBidi"/>
          <w:color w:val="000000" w:themeColor="text1"/>
          <w:sz w:val="22"/>
          <w:szCs w:val="22"/>
        </w:rPr>
        <w:t>The Department of Communication Arts in the Faculty of</w:t>
      </w:r>
      <w:r w:rsidRPr="003625BC">
        <w:rPr>
          <w:rFonts w:ascii="Times" w:eastAsiaTheme="minorEastAsia" w:hAnsi="Times" w:cstheme="minorBidi"/>
          <w:b/>
          <w:bCs/>
          <w:i/>
          <w:iCs/>
          <w:color w:val="000000" w:themeColor="text1"/>
          <w:sz w:val="22"/>
          <w:szCs w:val="22"/>
        </w:rPr>
        <w:t xml:space="preserve"> </w:t>
      </w:r>
      <w:r w:rsidRPr="003625BC">
        <w:rPr>
          <w:rFonts w:ascii="Times" w:eastAsiaTheme="minorEastAsia" w:hAnsi="Times" w:cstheme="minorBidi"/>
          <w:color w:val="000000" w:themeColor="text1"/>
          <w:sz w:val="22"/>
          <w:szCs w:val="22"/>
        </w:rPr>
        <w:t xml:space="preserve">Arts at the University of Waterloo invites applications for a tenure-track Assistant Professor in Theatre and Performance beginning </w:t>
      </w:r>
      <w:r w:rsidRPr="003625BC">
        <w:rPr>
          <w:rFonts w:ascii="Times" w:eastAsiaTheme="minorEastAsia" w:hAnsi="Times" w:cstheme="minorBidi"/>
          <w:noProof/>
          <w:sz w:val="22"/>
          <w:szCs w:val="22"/>
        </w:rPr>
        <w:t>July 1, 2022</w:t>
      </w:r>
      <w:r w:rsidRPr="003625BC">
        <w:rPr>
          <w:rFonts w:ascii="Times" w:eastAsiaTheme="minorEastAsia" w:hAnsi="Times" w:cstheme="minorBidi"/>
          <w:color w:val="000000" w:themeColor="text1"/>
          <w:sz w:val="22"/>
          <w:szCs w:val="22"/>
        </w:rPr>
        <w:t xml:space="preserve">. </w:t>
      </w:r>
    </w:p>
    <w:p w14:paraId="75D31631" w14:textId="77777777" w:rsidR="00C924C6" w:rsidRPr="003625BC" w:rsidRDefault="00C924C6" w:rsidP="00C924C6">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eastAsiaTheme="minorEastAsia" w:hAnsi="Times" w:cstheme="minorBidi"/>
          <w:color w:val="000000"/>
          <w:sz w:val="22"/>
          <w:szCs w:val="22"/>
        </w:rPr>
      </w:pPr>
    </w:p>
    <w:p w14:paraId="3E07522F" w14:textId="650E0C59" w:rsidR="00C924C6" w:rsidRPr="003625BC" w:rsidRDefault="00C924C6" w:rsidP="00C924C6">
      <w:pPr>
        <w:rPr>
          <w:rFonts w:ascii="Times" w:eastAsiaTheme="minorEastAsia" w:hAnsi="Times" w:cstheme="minorBidi"/>
          <w:sz w:val="22"/>
          <w:szCs w:val="22"/>
        </w:rPr>
      </w:pPr>
      <w:r w:rsidRPr="003625BC">
        <w:rPr>
          <w:rFonts w:ascii="Times" w:eastAsiaTheme="minorEastAsia" w:hAnsi="Times"/>
          <w:sz w:val="22"/>
          <w:szCs w:val="22"/>
        </w:rPr>
        <w:t xml:space="preserve">The Department of Communication Arts, located in a research-intensive university, houses several programs for students, including undergraduate programs in Theatre &amp; Performance and in Communication Arts &amp; Design Practice. The goals of the </w:t>
      </w:r>
      <w:hyperlink r:id="rId12">
        <w:r w:rsidRPr="003625BC">
          <w:rPr>
            <w:rStyle w:val="Hyperlink"/>
            <w:rFonts w:ascii="Times" w:eastAsiaTheme="minorEastAsia" w:hAnsi="Times"/>
            <w:sz w:val="22"/>
            <w:szCs w:val="22"/>
          </w:rPr>
          <w:t>theatre and performance unit</w:t>
        </w:r>
      </w:hyperlink>
      <w:r w:rsidRPr="003625BC">
        <w:rPr>
          <w:rFonts w:ascii="Times" w:eastAsiaTheme="minorEastAsia" w:hAnsi="Times"/>
          <w:sz w:val="22"/>
          <w:szCs w:val="22"/>
        </w:rPr>
        <w:t xml:space="preserve"> are:</w:t>
      </w:r>
      <w:r w:rsidRPr="003625BC">
        <w:rPr>
          <w:rFonts w:ascii="Times" w:hAnsi="Times"/>
          <w:sz w:val="22"/>
          <w:szCs w:val="22"/>
        </w:rPr>
        <w:t xml:space="preserve"> 1) to examine how artists, audiences and scholars make meaning out of lived experience in the creation of theatre and performance; 2) to explore the relationships among embodiment, representation, reflection, and agency; and 3) to consider the implications of our actions in the interests of beauty and justice. These goals are specific iterations of the </w:t>
      </w:r>
      <w:hyperlink r:id="rId13">
        <w:r w:rsidRPr="003625BC">
          <w:rPr>
            <w:rStyle w:val="Hyperlink"/>
            <w:rFonts w:ascii="Times" w:eastAsiaTheme="minorEastAsia" w:hAnsi="Times"/>
            <w:sz w:val="22"/>
            <w:szCs w:val="22"/>
          </w:rPr>
          <w:t>departmental objectives</w:t>
        </w:r>
      </w:hyperlink>
      <w:r w:rsidRPr="003625BC">
        <w:rPr>
          <w:rFonts w:ascii="Times" w:eastAsiaTheme="minorEastAsia" w:hAnsi="Times"/>
          <w:sz w:val="22"/>
          <w:szCs w:val="22"/>
        </w:rPr>
        <w:t xml:space="preserve"> </w:t>
      </w:r>
      <w:r w:rsidR="00976EDA">
        <w:rPr>
          <w:rFonts w:ascii="Times" w:eastAsiaTheme="minorEastAsia" w:hAnsi="Times"/>
          <w:sz w:val="22"/>
          <w:szCs w:val="22"/>
        </w:rPr>
        <w:t>(</w:t>
      </w:r>
      <w:hyperlink r:id="rId14" w:history="1">
        <w:r w:rsidR="00156C24" w:rsidRPr="00A302C9">
          <w:rPr>
            <w:rStyle w:val="Hyperlink"/>
            <w:rFonts w:ascii="Times" w:eastAsiaTheme="minorEastAsia" w:hAnsi="Times"/>
            <w:sz w:val="22"/>
            <w:szCs w:val="22"/>
          </w:rPr>
          <w:t>https://uwaterloo.ca/communication-arts/about-our-department</w:t>
        </w:r>
      </w:hyperlink>
      <w:r w:rsidR="00156C24">
        <w:rPr>
          <w:rFonts w:ascii="Times" w:eastAsiaTheme="minorEastAsia" w:hAnsi="Times"/>
          <w:sz w:val="22"/>
          <w:szCs w:val="22"/>
        </w:rPr>
        <w:t xml:space="preserve">) </w:t>
      </w:r>
      <w:r w:rsidRPr="003625BC">
        <w:rPr>
          <w:rFonts w:ascii="Times" w:eastAsiaTheme="minorEastAsia" w:hAnsi="Times"/>
          <w:sz w:val="22"/>
          <w:szCs w:val="22"/>
        </w:rPr>
        <w:t xml:space="preserve">that also underpin the department’s undergraduate programs in Communication Studies and Digital Arts Communication. These attractive and growing programs currently serve approximately 200 majors and 150 minors, and the department is in the process of proposing a practice-based graduate MA program. </w:t>
      </w:r>
    </w:p>
    <w:p w14:paraId="39E89CA2" w14:textId="77777777" w:rsidR="00C924C6" w:rsidRPr="003625BC" w:rsidRDefault="00C924C6" w:rsidP="00C924C6">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eastAsiaTheme="minorEastAsia" w:hAnsi="Times" w:cstheme="minorBidi"/>
          <w:color w:val="000000" w:themeColor="text1"/>
          <w:sz w:val="22"/>
          <w:szCs w:val="22"/>
        </w:rPr>
      </w:pPr>
    </w:p>
    <w:p w14:paraId="2BCDB83D" w14:textId="0039764E" w:rsidR="00C924C6" w:rsidRPr="003625BC" w:rsidRDefault="00C924C6" w:rsidP="00C924C6">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Times" w:eastAsia="Times" w:hAnsi="Times" w:cs="Times"/>
          <w:sz w:val="22"/>
          <w:szCs w:val="22"/>
        </w:rPr>
      </w:pPr>
      <w:r w:rsidRPr="003625BC">
        <w:rPr>
          <w:rFonts w:ascii="Times" w:hAnsi="Times"/>
          <w:sz w:val="22"/>
          <w:szCs w:val="22"/>
        </w:rPr>
        <w:t xml:space="preserve">The successful candidate </w:t>
      </w:r>
      <w:r w:rsidRPr="003625BC">
        <w:rPr>
          <w:rFonts w:ascii="Times" w:eastAsia="Times" w:hAnsi="Times" w:cs="Times"/>
          <w:sz w:val="22"/>
          <w:szCs w:val="22"/>
        </w:rPr>
        <w:t>will have a strong artist, researcher</w:t>
      </w:r>
      <w:r>
        <w:rPr>
          <w:rFonts w:ascii="Times" w:eastAsia="Times" w:hAnsi="Times" w:cs="Times"/>
          <w:sz w:val="22"/>
          <w:szCs w:val="22"/>
        </w:rPr>
        <w:t>,</w:t>
      </w:r>
      <w:r w:rsidRPr="003625BC">
        <w:rPr>
          <w:rFonts w:ascii="Times" w:eastAsia="Times" w:hAnsi="Times" w:cs="Times"/>
          <w:sz w:val="22"/>
          <w:szCs w:val="22"/>
        </w:rPr>
        <w:t xml:space="preserve"> or artist-researcher profile, demonstrated excellence in teaching, and </w:t>
      </w:r>
      <w:r w:rsidRPr="003625BC">
        <w:rPr>
          <w:rFonts w:ascii="Times" w:hAnsi="Times"/>
          <w:sz w:val="22"/>
          <w:szCs w:val="22"/>
        </w:rPr>
        <w:t>a PhD in Theatre Studies or related discipline, or an MFA in Theatre or a related field</w:t>
      </w:r>
      <w:r w:rsidRPr="003625BC">
        <w:rPr>
          <w:rFonts w:ascii="Times" w:eastAsia="Times" w:hAnsi="Times" w:cs="Times"/>
          <w:sz w:val="22"/>
          <w:szCs w:val="22"/>
        </w:rPr>
        <w:t xml:space="preserve">. The ideal candidate will support the current undergraduate programs (especially </w:t>
      </w:r>
      <w:r w:rsidRPr="003625BC">
        <w:rPr>
          <w:rFonts w:ascii="Times" w:hAnsi="Times"/>
          <w:sz w:val="22"/>
          <w:szCs w:val="22"/>
        </w:rPr>
        <w:t>Theatre &amp; Performance and Communication Arts &amp; Design Practice)</w:t>
      </w:r>
      <w:r w:rsidRPr="003625BC">
        <w:rPr>
          <w:rFonts w:ascii="Times" w:eastAsia="Times" w:hAnsi="Times" w:cs="Times"/>
          <w:sz w:val="22"/>
          <w:szCs w:val="22"/>
        </w:rPr>
        <w:t xml:space="preserve"> by teaching undergraduate courses, potentially including acting, and possibly by directing mainstage plays/performances. We are particularly interested in applicants with an array of expertise and teaching experience such as acting, directing, design and theatre studies, especially as they pertain to race and ethnicity, decolonization, disability, Indigenous issues, environmental justice, LGBTQ2S+, labour, and/or other concerns for social justice. Theoretical and/or artistic expertise in critical race, Indigenous, dis/ability, trans, feminist, and/or queer methods and approaches to the practice and study of theatre is especially welcome. Potential contributions across programs and to the proposed MA program will be an asset, as well as a pedagogical commitment to student-centered learning and engagement in broad public concerns. </w:t>
      </w:r>
    </w:p>
    <w:p w14:paraId="0E21B748" w14:textId="77777777" w:rsidR="00C924C6" w:rsidRPr="003625BC" w:rsidRDefault="00C924C6" w:rsidP="00C924C6">
      <w:pPr>
        <w:rPr>
          <w:rFonts w:ascii="Times" w:hAnsi="Times"/>
          <w:sz w:val="22"/>
          <w:szCs w:val="22"/>
          <w:lang w:val="en-CA" w:eastAsia="en-US"/>
        </w:rPr>
      </w:pPr>
    </w:p>
    <w:p w14:paraId="3E8104B2" w14:textId="6CD2D7B9" w:rsidR="00C924C6" w:rsidRPr="003625BC" w:rsidRDefault="00C924C6" w:rsidP="00C924C6">
      <w:pPr>
        <w:overflowPunct/>
        <w:autoSpaceDE/>
        <w:autoSpaceDN/>
        <w:adjustRightInd/>
        <w:textAlignment w:val="auto"/>
        <w:rPr>
          <w:rFonts w:ascii="Times" w:hAnsi="Times"/>
          <w:color w:val="000000" w:themeColor="text1"/>
          <w:sz w:val="22"/>
          <w:szCs w:val="22"/>
          <w:lang w:val="en-CA" w:eastAsia="en-US"/>
        </w:rPr>
      </w:pPr>
      <w:r w:rsidRPr="003625BC">
        <w:rPr>
          <w:rFonts w:ascii="Times" w:hAnsi="Times"/>
          <w:sz w:val="22"/>
          <w:szCs w:val="22"/>
          <w:lang w:val="en-CA" w:eastAsia="en-US"/>
        </w:rPr>
        <w:t>The salary range for this position at the rank of Assistant Professor is $</w:t>
      </w:r>
      <w:r w:rsidR="00976EDA">
        <w:rPr>
          <w:rFonts w:ascii="Times" w:hAnsi="Times"/>
          <w:sz w:val="22"/>
          <w:szCs w:val="22"/>
          <w:lang w:val="en-CA" w:eastAsia="en-US"/>
        </w:rPr>
        <w:t>90</w:t>
      </w:r>
      <w:r w:rsidRPr="003625BC">
        <w:rPr>
          <w:rFonts w:ascii="Times" w:hAnsi="Times"/>
          <w:sz w:val="22"/>
          <w:szCs w:val="22"/>
          <w:lang w:val="en-CA" w:eastAsia="en-US"/>
        </w:rPr>
        <w:t>,000.00 to $1</w:t>
      </w:r>
      <w:r w:rsidR="00976EDA">
        <w:rPr>
          <w:rFonts w:ascii="Times" w:hAnsi="Times"/>
          <w:sz w:val="22"/>
          <w:szCs w:val="22"/>
          <w:lang w:val="en-CA" w:eastAsia="en-US"/>
        </w:rPr>
        <w:t>2</w:t>
      </w:r>
      <w:r w:rsidRPr="003625BC">
        <w:rPr>
          <w:rFonts w:ascii="Times" w:hAnsi="Times"/>
          <w:sz w:val="22"/>
          <w:szCs w:val="22"/>
          <w:lang w:val="en-CA" w:eastAsia="en-US"/>
        </w:rPr>
        <w:t xml:space="preserve">0,000.00. </w:t>
      </w:r>
      <w:r w:rsidRPr="003625BC">
        <w:rPr>
          <w:rFonts w:ascii="Times" w:hAnsi="Times"/>
          <w:color w:val="000000" w:themeColor="text1"/>
          <w:sz w:val="22"/>
          <w:szCs w:val="22"/>
        </w:rPr>
        <w:t>Duties include research, teaching, and academic service.</w:t>
      </w:r>
    </w:p>
    <w:p w14:paraId="769DFBB3" w14:textId="77777777" w:rsidR="00C924C6" w:rsidRPr="003625BC" w:rsidRDefault="00C924C6" w:rsidP="00C924C6">
      <w:pPr>
        <w:pStyle w:val="ListParagraph"/>
        <w:spacing w:line="259" w:lineRule="auto"/>
        <w:ind w:left="0"/>
        <w:rPr>
          <w:rFonts w:ascii="Times" w:eastAsiaTheme="minorEastAsia" w:hAnsi="Times"/>
          <w:color w:val="000000" w:themeColor="text1"/>
          <w:sz w:val="22"/>
          <w:szCs w:val="22"/>
        </w:rPr>
      </w:pPr>
    </w:p>
    <w:p w14:paraId="25CDF678" w14:textId="77777777" w:rsidR="00C924C6" w:rsidRPr="003625BC" w:rsidRDefault="00C924C6" w:rsidP="00C924C6">
      <w:pPr>
        <w:spacing w:line="240" w:lineRule="exact"/>
        <w:rPr>
          <w:rFonts w:ascii="Times" w:hAnsi="Times"/>
          <w:sz w:val="22"/>
          <w:szCs w:val="22"/>
        </w:rPr>
      </w:pPr>
      <w:r w:rsidRPr="003625BC">
        <w:rPr>
          <w:rFonts w:ascii="Times" w:hAnsi="Times"/>
          <w:sz w:val="22"/>
          <w:szCs w:val="22"/>
        </w:rPr>
        <w:t xml:space="preserve">The closing date for applications is February 22, 2022. Application materials must be submitted as PDF files through the </w:t>
      </w:r>
      <w:hyperlink r:id="rId15">
        <w:r w:rsidRPr="003625BC">
          <w:rPr>
            <w:rStyle w:val="Hyperlink"/>
            <w:rFonts w:ascii="Times" w:hAnsi="Times"/>
            <w:sz w:val="22"/>
            <w:szCs w:val="22"/>
          </w:rPr>
          <w:t>Online Faculty Application System</w:t>
        </w:r>
      </w:hyperlink>
      <w:r w:rsidRPr="003625BC">
        <w:rPr>
          <w:rFonts w:ascii="Times" w:hAnsi="Times"/>
          <w:sz w:val="22"/>
          <w:szCs w:val="22"/>
        </w:rPr>
        <w:t xml:space="preserve"> (</w:t>
      </w:r>
      <w:hyperlink r:id="rId16">
        <w:r w:rsidRPr="003625BC">
          <w:rPr>
            <w:rStyle w:val="Hyperlink"/>
            <w:rFonts w:ascii="Times" w:hAnsi="Times"/>
            <w:sz w:val="22"/>
            <w:szCs w:val="22"/>
          </w:rPr>
          <w:t>https://ofas.uwaterloo.ca/</w:t>
        </w:r>
      </w:hyperlink>
      <w:r w:rsidRPr="003625BC">
        <w:rPr>
          <w:rFonts w:ascii="Times" w:hAnsi="Times"/>
          <w:sz w:val="22"/>
          <w:szCs w:val="22"/>
        </w:rPr>
        <w:t>). Please include electronic copies of a cover letter (addressed to Dr. Grit Liebscher, Interim Chair, Communication Arts), curriculum vitae, a research or artist statement or artist-research statement (1-2 pages), statement of teaching effectiveness (1-2 pages) with additional teaching evidence (e.g. 1-2 examples of syllabi, small selection of course evaluations), and provide names and contact information for three individuals who will upload letters of reference for you (once prompted to do so). Application materials should identify how the candidate’s teaching, research and service aligns with the Department’s program objectives and advances equity, anti-racism, decolonization, and inclusion.</w:t>
      </w:r>
    </w:p>
    <w:p w14:paraId="6975178F" w14:textId="77777777" w:rsidR="00C924C6" w:rsidRPr="003625BC" w:rsidRDefault="00C924C6" w:rsidP="00C924C6">
      <w:pPr>
        <w:pStyle w:val="NormalWeb"/>
        <w:spacing w:before="0" w:beforeAutospacing="0" w:after="0" w:afterAutospacing="0" w:line="360" w:lineRule="atLeast"/>
        <w:rPr>
          <w:rFonts w:ascii="Times" w:eastAsiaTheme="minorEastAsia" w:hAnsi="Times"/>
          <w:sz w:val="22"/>
          <w:szCs w:val="22"/>
          <w:lang w:eastAsia="en-CA"/>
        </w:rPr>
      </w:pPr>
    </w:p>
    <w:p w14:paraId="4E77A42B" w14:textId="6F8A3679" w:rsidR="00000C4B" w:rsidRPr="00886822" w:rsidRDefault="00C924C6" w:rsidP="00000C4B">
      <w:pPr>
        <w:rPr>
          <w:rFonts w:eastAsiaTheme="minorEastAsia"/>
          <w:b/>
          <w:bCs/>
          <w:i/>
          <w:iCs/>
          <w:sz w:val="22"/>
          <w:szCs w:val="22"/>
        </w:rPr>
      </w:pPr>
      <w:r w:rsidRPr="003625BC">
        <w:rPr>
          <w:rFonts w:ascii="Times" w:eastAsiaTheme="minorEastAsia" w:hAnsi="Times"/>
          <w:sz w:val="22"/>
          <w:szCs w:val="22"/>
        </w:rPr>
        <w:lastRenderedPageBreak/>
        <w:t>The University of Waterloo acknowledges that much of our work takes place on the traditional territory of the Neutral, Anishinaabeg and Haudenosaunee peoples. Our main campus is situated on the Haldimand Tract, the land granted to the Six Nations that includes six miles on each side of the Grand River. Our active work toward reconciliation takes place across our campuses through research, learning, teaching, and community building, and is centralized within our </w:t>
      </w:r>
      <w:r w:rsidR="00000C4B">
        <w:rPr>
          <w:rFonts w:eastAsiaTheme="minorEastAsia"/>
          <w:sz w:val="22"/>
          <w:szCs w:val="22"/>
        </w:rPr>
        <w:t>Office of Indigenous Relations</w:t>
      </w:r>
      <w:r w:rsidR="00000C4B" w:rsidRPr="00886822">
        <w:rPr>
          <w:rFonts w:eastAsiaTheme="minorEastAsia"/>
          <w:sz w:val="22"/>
          <w:szCs w:val="22"/>
        </w:rPr>
        <w:t xml:space="preserve"> (</w:t>
      </w:r>
      <w:hyperlink r:id="rId17" w:history="1">
        <w:r w:rsidR="00000C4B" w:rsidRPr="003E0248">
          <w:rPr>
            <w:rStyle w:val="Hyperlink"/>
            <w:sz w:val="22"/>
            <w:szCs w:val="22"/>
          </w:rPr>
          <w:t>https://uwaterloo.ca/indigenous</w:t>
        </w:r>
      </w:hyperlink>
      <w:r w:rsidR="00000C4B" w:rsidRPr="00886822">
        <w:rPr>
          <w:rFonts w:eastAsiaTheme="minorEastAsia"/>
          <w:sz w:val="22"/>
          <w:szCs w:val="22"/>
        </w:rPr>
        <w:t>)</w:t>
      </w:r>
      <w:r w:rsidR="00000C4B" w:rsidRPr="00886822">
        <w:rPr>
          <w:rStyle w:val="Emphasis"/>
          <w:rFonts w:eastAsiaTheme="minorEastAsia"/>
          <w:i w:val="0"/>
          <w:iCs w:val="0"/>
          <w:color w:val="000000"/>
          <w:sz w:val="22"/>
          <w:szCs w:val="22"/>
          <w:shd w:val="clear" w:color="auto" w:fill="FFFFFF"/>
        </w:rPr>
        <w:t>.</w:t>
      </w:r>
    </w:p>
    <w:p w14:paraId="765202B2" w14:textId="77777777" w:rsidR="00C924C6" w:rsidRPr="003625BC" w:rsidRDefault="00C924C6" w:rsidP="00C924C6">
      <w:pPr>
        <w:pStyle w:val="xmsonormal"/>
        <w:rPr>
          <w:rFonts w:ascii="Times" w:eastAsiaTheme="minorEastAsia" w:hAnsi="Times" w:cs="Times New Roman"/>
          <w:color w:val="000000"/>
          <w:lang w:eastAsia="en-CA"/>
        </w:rPr>
      </w:pPr>
    </w:p>
    <w:p w14:paraId="433E6957" w14:textId="77777777" w:rsidR="00C924C6" w:rsidRPr="003625BC" w:rsidRDefault="00C924C6" w:rsidP="00C924C6">
      <w:pPr>
        <w:rPr>
          <w:rFonts w:ascii="Times" w:eastAsiaTheme="minorEastAsia" w:hAnsi="Times"/>
          <w:sz w:val="22"/>
          <w:szCs w:val="22"/>
        </w:rPr>
      </w:pPr>
      <w:r w:rsidRPr="003625BC">
        <w:rPr>
          <w:rFonts w:ascii="Times" w:eastAsiaTheme="minorEastAsia" w:hAnsi="Times"/>
          <w:sz w:val="22"/>
          <w:szCs w:val="22"/>
        </w:rPr>
        <w:t>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Indigenous peoples (e.g., First Nations, Métis, Inuit/Inuk), Black, racialized, people with disabilities, women and/or 2SLGBTQ+.</w:t>
      </w:r>
    </w:p>
    <w:p w14:paraId="4C5C000D" w14:textId="77777777" w:rsidR="00C924C6" w:rsidRPr="003625BC" w:rsidRDefault="00C924C6" w:rsidP="00C924C6">
      <w:pPr>
        <w:rPr>
          <w:rFonts w:ascii="Times" w:eastAsiaTheme="minorEastAsia" w:hAnsi="Times"/>
          <w:sz w:val="22"/>
          <w:szCs w:val="22"/>
        </w:rPr>
      </w:pPr>
    </w:p>
    <w:p w14:paraId="007ADD93" w14:textId="77777777" w:rsidR="00C924C6" w:rsidRPr="003625BC" w:rsidRDefault="00C924C6" w:rsidP="00C924C6">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eastAsiaTheme="minorEastAsia" w:hAnsi="Times"/>
          <w:color w:val="000000"/>
          <w:sz w:val="22"/>
          <w:szCs w:val="22"/>
        </w:rPr>
      </w:pPr>
      <w:r w:rsidRPr="003625BC">
        <w:rPr>
          <w:rFonts w:ascii="Times" w:eastAsiaTheme="minorEastAsia" w:hAnsi="Times"/>
          <w:color w:val="000000" w:themeColor="text1"/>
          <w:sz w:val="22"/>
          <w:szCs w:val="22"/>
        </w:rPr>
        <w:t>The University of Waterloo is committed to accessibility for persons with disabilities. If you have any application, interview or workplace accommodation requests, please contact Rina Salazar at admin.cxarts@uwaterloo.ca.</w:t>
      </w:r>
    </w:p>
    <w:p w14:paraId="049304A2" w14:textId="77777777" w:rsidR="00C924C6" w:rsidRPr="003625BC" w:rsidRDefault="00C924C6" w:rsidP="00C924C6">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eastAsiaTheme="minorEastAsia" w:hAnsi="Times"/>
          <w:color w:val="000000"/>
          <w:sz w:val="22"/>
          <w:szCs w:val="22"/>
        </w:rPr>
      </w:pPr>
    </w:p>
    <w:p w14:paraId="17255F1F" w14:textId="77777777" w:rsidR="00C924C6" w:rsidRPr="003625BC" w:rsidRDefault="00C924C6" w:rsidP="00C924C6">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eastAsiaTheme="minorEastAsia" w:hAnsi="Times"/>
          <w:color w:val="000000"/>
          <w:sz w:val="22"/>
          <w:szCs w:val="22"/>
        </w:rPr>
      </w:pPr>
      <w:r w:rsidRPr="003625BC">
        <w:rPr>
          <w:rFonts w:ascii="Times" w:eastAsiaTheme="minorEastAsia" w:hAnsi="Times"/>
          <w:color w:val="000000" w:themeColor="text1"/>
          <w:sz w:val="22"/>
          <w:szCs w:val="22"/>
        </w:rPr>
        <w:t>If you have any questions regarding the position, the application process, assessment process, or eligibility, please contact Dr. Grit Liebscher at gliebsch@uwaterloo.ca.</w:t>
      </w:r>
    </w:p>
    <w:p w14:paraId="0FBEE3F1" w14:textId="77777777" w:rsidR="00C924C6" w:rsidRPr="003625BC" w:rsidRDefault="00C924C6" w:rsidP="00C924C6">
      <w:pPr>
        <w:rPr>
          <w:rFonts w:ascii="Times" w:eastAsiaTheme="minorEastAsia" w:hAnsi="Times"/>
          <w:color w:val="000000"/>
          <w:sz w:val="22"/>
          <w:szCs w:val="22"/>
        </w:rPr>
      </w:pPr>
    </w:p>
    <w:p w14:paraId="293B472F" w14:textId="77777777" w:rsidR="00C924C6" w:rsidRPr="003625BC" w:rsidRDefault="00C924C6" w:rsidP="00C924C6">
      <w:pPr>
        <w:rPr>
          <w:rFonts w:ascii="Times" w:eastAsiaTheme="minorEastAsia" w:hAnsi="Times"/>
          <w:color w:val="000000"/>
          <w:sz w:val="22"/>
          <w:szCs w:val="22"/>
        </w:rPr>
      </w:pPr>
      <w:r w:rsidRPr="003625BC">
        <w:rPr>
          <w:rFonts w:ascii="Times" w:eastAsiaTheme="minorEastAsia" w:hAnsi="Times"/>
          <w:color w:val="000000" w:themeColor="text1"/>
          <w:sz w:val="22"/>
          <w:szCs w:val="22"/>
        </w:rPr>
        <w:t>All qualified candidates are encouraged to apply; however, Canadians and permanent residents will be given priority.</w:t>
      </w:r>
    </w:p>
    <w:p w14:paraId="6226AFAB" w14:textId="77777777" w:rsidR="00C924C6" w:rsidRPr="003625BC" w:rsidRDefault="00C924C6" w:rsidP="00C924C6">
      <w:pPr>
        <w:tabs>
          <w:tab w:val="left" w:pos="1820"/>
          <w:tab w:val="left" w:pos="2540"/>
          <w:tab w:val="left" w:pos="3260"/>
          <w:tab w:val="left" w:pos="3980"/>
          <w:tab w:val="left" w:pos="4700"/>
          <w:tab w:val="left" w:pos="5160"/>
          <w:tab w:val="left" w:pos="5420"/>
          <w:tab w:val="left" w:pos="5960"/>
          <w:tab w:val="left" w:pos="6860"/>
          <w:tab w:val="left" w:pos="7580"/>
          <w:tab w:val="left" w:pos="8300"/>
          <w:tab w:val="left" w:pos="9020"/>
          <w:tab w:val="left" w:pos="9360"/>
          <w:tab w:val="left" w:pos="9740"/>
          <w:tab w:val="left" w:pos="10460"/>
          <w:tab w:val="left" w:pos="11180"/>
          <w:tab w:val="left" w:pos="11900"/>
          <w:tab w:val="left" w:pos="12620"/>
          <w:tab w:val="left" w:pos="13340"/>
          <w:tab w:val="left" w:pos="14060"/>
          <w:tab w:val="left" w:pos="14780"/>
        </w:tabs>
        <w:rPr>
          <w:rFonts w:ascii="Times" w:eastAsiaTheme="minorEastAsia" w:hAnsi="Times"/>
          <w:color w:val="000000"/>
          <w:sz w:val="22"/>
          <w:szCs w:val="22"/>
        </w:rPr>
      </w:pPr>
    </w:p>
    <w:p w14:paraId="5FE484C7" w14:textId="352E1D3E" w:rsidR="00721C2A" w:rsidRDefault="00C924C6" w:rsidP="00890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eastAsiaTheme="minorEastAsia" w:hAnsiTheme="minorHAnsi" w:cstheme="minorBidi"/>
          <w:color w:val="000000"/>
          <w:sz w:val="22"/>
          <w:szCs w:val="22"/>
        </w:rPr>
      </w:pP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hAnsi="Times"/>
          <w:color w:val="000000"/>
          <w:sz w:val="22"/>
          <w:szCs w:val="22"/>
        </w:rPr>
        <w:softHyphen/>
      </w:r>
      <w:r w:rsidRPr="003625BC">
        <w:rPr>
          <w:rFonts w:ascii="Times" w:eastAsiaTheme="minorEastAsia" w:hAnsi="Times"/>
          <w:sz w:val="22"/>
          <w:szCs w:val="22"/>
        </w:rPr>
        <w:t xml:space="preserve">Three reasons to apply: </w:t>
      </w:r>
      <w:hyperlink r:id="rId18" w:history="1">
        <w:r w:rsidRPr="003625BC">
          <w:rPr>
            <w:rStyle w:val="Hyperlink"/>
            <w:rFonts w:ascii="Times" w:eastAsiaTheme="minorEastAsia" w:hAnsi="Times"/>
            <w:sz w:val="22"/>
            <w:szCs w:val="22"/>
          </w:rPr>
          <w:t>https://uwaterloo.ca/faculty-association/why-waterloo</w:t>
        </w:r>
      </w:hyperlink>
      <w:r w:rsidRPr="003625BC">
        <w:rPr>
          <w:rStyle w:val="Hyperlink"/>
          <w:rFonts w:ascii="Times" w:eastAsiaTheme="minorEastAsia" w:hAnsi="Times"/>
          <w:sz w:val="22"/>
          <w:szCs w:val="22"/>
        </w:rPr>
        <w:t>.</w:t>
      </w:r>
      <w:r w:rsidR="00B35E34" w:rsidRPr="32CC0DB4">
        <w:rPr>
          <w:rFonts w:asciiTheme="minorHAnsi" w:eastAsiaTheme="minorEastAsia" w:hAnsiTheme="minorHAnsi" w:cstheme="minorBidi"/>
          <w:color w:val="000000" w:themeColor="text1"/>
          <w:sz w:val="22"/>
          <w:szCs w:val="22"/>
          <w:u w:val="single"/>
        </w:rPr>
        <w:t xml:space="preserve"> </w:t>
      </w:r>
    </w:p>
    <w:p w14:paraId="5CC6A766" w14:textId="77777777" w:rsidR="00721C2A" w:rsidRDefault="00721C2A" w:rsidP="32CC0DB4">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eastAsiaTheme="minorEastAsia" w:hAnsiTheme="minorHAnsi" w:cstheme="minorBidi"/>
          <w:color w:val="000000"/>
          <w:sz w:val="22"/>
          <w:szCs w:val="22"/>
        </w:rPr>
      </w:pPr>
    </w:p>
    <w:sectPr w:rsidR="00721C2A" w:rsidSect="009261C1">
      <w:footerReference w:type="default" r:id="rId19"/>
      <w:endnotePr>
        <w:numFmt w:val="decimal"/>
      </w:endnotePr>
      <w:type w:val="continuous"/>
      <w:pgSz w:w="12240" w:h="15840"/>
      <w:pgMar w:top="1009" w:right="1440" w:bottom="1701"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FE97D" w14:textId="77777777" w:rsidR="00DD2624" w:rsidRDefault="00DD2624" w:rsidP="00287047">
      <w:r>
        <w:separator/>
      </w:r>
    </w:p>
  </w:endnote>
  <w:endnote w:type="continuationSeparator" w:id="0">
    <w:p w14:paraId="53DB2D28" w14:textId="77777777" w:rsidR="00DD2624" w:rsidRDefault="00DD2624" w:rsidP="00287047">
      <w:r>
        <w:continuationSeparator/>
      </w:r>
    </w:p>
  </w:endnote>
  <w:endnote w:type="continuationNotice" w:id="1">
    <w:p w14:paraId="781C1221" w14:textId="77777777" w:rsidR="00DD2624" w:rsidRDefault="00DD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9377" w14:textId="77777777" w:rsidR="00657DDB" w:rsidRPr="00657DDB" w:rsidRDefault="00657DDB" w:rsidP="00657DDB">
    <w:pPr>
      <w:overflowPunct/>
      <w:autoSpaceDE/>
      <w:autoSpaceDN/>
      <w:adjustRightInd/>
      <w:textAlignment w:val="auto"/>
      <w:rPr>
        <w:rFonts w:asciiTheme="minorHAnsi" w:hAnsiTheme="minorHAnsi"/>
        <w:color w:val="000000"/>
        <w:sz w:val="16"/>
        <w:szCs w:val="16"/>
      </w:rPr>
    </w:pPr>
    <w:r w:rsidRPr="00657DDB">
      <w:rPr>
        <w:rFonts w:asciiTheme="minorHAnsi" w:hAnsiTheme="minorHAnsi"/>
        <w:color w:val="000000"/>
        <w:sz w:val="16"/>
        <w:szCs w:val="16"/>
      </w:rPr>
      <w:t>Distribution:  Vice-President Academic &amp; Provost; Faculty Dean</w:t>
    </w:r>
  </w:p>
  <w:p w14:paraId="49610A88" w14:textId="77777777" w:rsidR="00657DDB" w:rsidRPr="00657DDB" w:rsidRDefault="00657DDB" w:rsidP="00657DDB">
    <w:pPr>
      <w:overflowPunct/>
      <w:autoSpaceDE/>
      <w:autoSpaceDN/>
      <w:adjustRightInd/>
      <w:textAlignment w:val="auto"/>
      <w:rPr>
        <w:rFonts w:asciiTheme="minorHAnsi" w:hAnsiTheme="minorHAnsi"/>
        <w:color w:val="000000"/>
        <w:sz w:val="16"/>
        <w:szCs w:val="16"/>
      </w:rPr>
    </w:pPr>
    <w:r w:rsidRPr="00657DDB">
      <w:rPr>
        <w:rFonts w:asciiTheme="minorHAnsi" w:hAnsiTheme="minorHAnsi"/>
        <w:color w:val="000000"/>
        <w:sz w:val="16"/>
        <w:szCs w:val="16"/>
      </w:rPr>
      <w:t>Original to Department</w:t>
    </w:r>
  </w:p>
  <w:p w14:paraId="2ADDD621" w14:textId="2A4CD7CF" w:rsidR="00657DDB" w:rsidRDefault="003C1442" w:rsidP="00657DDB">
    <w:pPr>
      <w:pStyle w:val="Footer"/>
      <w:rPr>
        <w:rFonts w:asciiTheme="minorHAnsi" w:hAnsiTheme="minorHAnsi"/>
        <w:color w:val="000000"/>
        <w:sz w:val="16"/>
        <w:szCs w:val="16"/>
      </w:rPr>
    </w:pPr>
    <w:r>
      <w:rPr>
        <w:rFonts w:asciiTheme="minorHAnsi" w:hAnsiTheme="minorHAnsi"/>
        <w:color w:val="000000"/>
        <w:sz w:val="16"/>
        <w:szCs w:val="16"/>
      </w:rPr>
      <w:t>August</w:t>
    </w:r>
    <w:r w:rsidR="00F9419E">
      <w:rPr>
        <w:rFonts w:asciiTheme="minorHAnsi" w:hAnsiTheme="minorHAnsi"/>
        <w:color w:val="000000"/>
        <w:sz w:val="16"/>
        <w:szCs w:val="16"/>
      </w:rPr>
      <w:t xml:space="preserve"> 2021</w:t>
    </w:r>
  </w:p>
  <w:p w14:paraId="1A2F3F77" w14:textId="77777777" w:rsidR="00F9419E" w:rsidRDefault="00F9419E" w:rsidP="0065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5386A" w14:textId="77777777" w:rsidR="00DD2624" w:rsidRDefault="00DD2624" w:rsidP="00287047">
      <w:r>
        <w:separator/>
      </w:r>
    </w:p>
  </w:footnote>
  <w:footnote w:type="continuationSeparator" w:id="0">
    <w:p w14:paraId="6F90A0F0" w14:textId="77777777" w:rsidR="00DD2624" w:rsidRDefault="00DD2624" w:rsidP="00287047">
      <w:r>
        <w:continuationSeparator/>
      </w:r>
    </w:p>
  </w:footnote>
  <w:footnote w:type="continuationNotice" w:id="1">
    <w:p w14:paraId="7ABF5CCD" w14:textId="77777777" w:rsidR="00DD2624" w:rsidRDefault="00DD26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3FAE"/>
    <w:multiLevelType w:val="hybridMultilevel"/>
    <w:tmpl w:val="7BF4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67BE5"/>
    <w:multiLevelType w:val="hybridMultilevel"/>
    <w:tmpl w:val="114046EE"/>
    <w:lvl w:ilvl="0" w:tplc="9B5C95CC">
      <w:start w:val="1"/>
      <w:numFmt w:val="decimal"/>
      <w:lvlText w:val="%1."/>
      <w:lvlJc w:val="left"/>
      <w:pPr>
        <w:ind w:left="720" w:hanging="360"/>
      </w:pPr>
      <w:rPr>
        <w:rFonts w:ascii="Times" w:hAnsi="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0ABD"/>
    <w:multiLevelType w:val="hybridMultilevel"/>
    <w:tmpl w:val="2E389338"/>
    <w:lvl w:ilvl="0" w:tplc="2D9AD5DE">
      <w:start w:val="1"/>
      <w:numFmt w:val="bullet"/>
      <w:lvlText w:val="-"/>
      <w:lvlJc w:val="left"/>
      <w:pPr>
        <w:ind w:left="720" w:hanging="360"/>
      </w:pPr>
      <w:rPr>
        <w:rFonts w:ascii="Calibri" w:hAnsi="Calibri" w:hint="default"/>
      </w:rPr>
    </w:lvl>
    <w:lvl w:ilvl="1" w:tplc="46B275C8">
      <w:start w:val="1"/>
      <w:numFmt w:val="bullet"/>
      <w:lvlText w:val="o"/>
      <w:lvlJc w:val="left"/>
      <w:pPr>
        <w:ind w:left="1440" w:hanging="360"/>
      </w:pPr>
      <w:rPr>
        <w:rFonts w:ascii="Courier New" w:hAnsi="Courier New" w:hint="default"/>
      </w:rPr>
    </w:lvl>
    <w:lvl w:ilvl="2" w:tplc="E020C24E">
      <w:start w:val="1"/>
      <w:numFmt w:val="bullet"/>
      <w:lvlText w:val=""/>
      <w:lvlJc w:val="left"/>
      <w:pPr>
        <w:ind w:left="2160" w:hanging="360"/>
      </w:pPr>
      <w:rPr>
        <w:rFonts w:ascii="Wingdings" w:hAnsi="Wingdings" w:hint="default"/>
      </w:rPr>
    </w:lvl>
    <w:lvl w:ilvl="3" w:tplc="A7A4E84E">
      <w:start w:val="1"/>
      <w:numFmt w:val="bullet"/>
      <w:lvlText w:val=""/>
      <w:lvlJc w:val="left"/>
      <w:pPr>
        <w:ind w:left="2880" w:hanging="360"/>
      </w:pPr>
      <w:rPr>
        <w:rFonts w:ascii="Symbol" w:hAnsi="Symbol" w:hint="default"/>
      </w:rPr>
    </w:lvl>
    <w:lvl w:ilvl="4" w:tplc="7E40037C">
      <w:start w:val="1"/>
      <w:numFmt w:val="bullet"/>
      <w:lvlText w:val="o"/>
      <w:lvlJc w:val="left"/>
      <w:pPr>
        <w:ind w:left="3600" w:hanging="360"/>
      </w:pPr>
      <w:rPr>
        <w:rFonts w:ascii="Courier New" w:hAnsi="Courier New" w:hint="default"/>
      </w:rPr>
    </w:lvl>
    <w:lvl w:ilvl="5" w:tplc="213EC902">
      <w:start w:val="1"/>
      <w:numFmt w:val="bullet"/>
      <w:lvlText w:val=""/>
      <w:lvlJc w:val="left"/>
      <w:pPr>
        <w:ind w:left="4320" w:hanging="360"/>
      </w:pPr>
      <w:rPr>
        <w:rFonts w:ascii="Wingdings" w:hAnsi="Wingdings" w:hint="default"/>
      </w:rPr>
    </w:lvl>
    <w:lvl w:ilvl="6" w:tplc="F384D6EA">
      <w:start w:val="1"/>
      <w:numFmt w:val="bullet"/>
      <w:lvlText w:val=""/>
      <w:lvlJc w:val="left"/>
      <w:pPr>
        <w:ind w:left="5040" w:hanging="360"/>
      </w:pPr>
      <w:rPr>
        <w:rFonts w:ascii="Symbol" w:hAnsi="Symbol" w:hint="default"/>
      </w:rPr>
    </w:lvl>
    <w:lvl w:ilvl="7" w:tplc="621AF3FC">
      <w:start w:val="1"/>
      <w:numFmt w:val="bullet"/>
      <w:lvlText w:val="o"/>
      <w:lvlJc w:val="left"/>
      <w:pPr>
        <w:ind w:left="5760" w:hanging="360"/>
      </w:pPr>
      <w:rPr>
        <w:rFonts w:ascii="Courier New" w:hAnsi="Courier New" w:hint="default"/>
      </w:rPr>
    </w:lvl>
    <w:lvl w:ilvl="8" w:tplc="9BA6D1A8">
      <w:start w:val="1"/>
      <w:numFmt w:val="bullet"/>
      <w:lvlText w:val=""/>
      <w:lvlJc w:val="left"/>
      <w:pPr>
        <w:ind w:left="6480" w:hanging="360"/>
      </w:pPr>
      <w:rPr>
        <w:rFonts w:ascii="Wingdings" w:hAnsi="Wingdings" w:hint="default"/>
      </w:rPr>
    </w:lvl>
  </w:abstractNum>
  <w:abstractNum w:abstractNumId="3" w15:restartNumberingAfterBreak="0">
    <w:nsid w:val="19A9108A"/>
    <w:multiLevelType w:val="hybridMultilevel"/>
    <w:tmpl w:val="B3C62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205CC3"/>
    <w:multiLevelType w:val="hybridMultilevel"/>
    <w:tmpl w:val="E070E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67525"/>
    <w:multiLevelType w:val="hybridMultilevel"/>
    <w:tmpl w:val="A81A5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7B4E1B"/>
    <w:multiLevelType w:val="hybridMultilevel"/>
    <w:tmpl w:val="45D6B2A6"/>
    <w:lvl w:ilvl="0" w:tplc="3132B1EE">
      <w:start w:val="1"/>
      <w:numFmt w:val="bullet"/>
      <w:lvlText w:val="-"/>
      <w:lvlJc w:val="left"/>
      <w:pPr>
        <w:ind w:left="720" w:hanging="360"/>
      </w:pPr>
      <w:rPr>
        <w:rFonts w:ascii="Calibri" w:hAnsi="Calibri" w:hint="default"/>
      </w:rPr>
    </w:lvl>
    <w:lvl w:ilvl="1" w:tplc="931C072C">
      <w:start w:val="1"/>
      <w:numFmt w:val="bullet"/>
      <w:lvlText w:val="o"/>
      <w:lvlJc w:val="left"/>
      <w:pPr>
        <w:ind w:left="1440" w:hanging="360"/>
      </w:pPr>
      <w:rPr>
        <w:rFonts w:ascii="Courier New" w:hAnsi="Courier New" w:hint="default"/>
      </w:rPr>
    </w:lvl>
    <w:lvl w:ilvl="2" w:tplc="8882869C">
      <w:start w:val="1"/>
      <w:numFmt w:val="bullet"/>
      <w:lvlText w:val=""/>
      <w:lvlJc w:val="left"/>
      <w:pPr>
        <w:ind w:left="2160" w:hanging="360"/>
      </w:pPr>
      <w:rPr>
        <w:rFonts w:ascii="Wingdings" w:hAnsi="Wingdings" w:hint="default"/>
      </w:rPr>
    </w:lvl>
    <w:lvl w:ilvl="3" w:tplc="86F85CEC">
      <w:start w:val="1"/>
      <w:numFmt w:val="bullet"/>
      <w:lvlText w:val=""/>
      <w:lvlJc w:val="left"/>
      <w:pPr>
        <w:ind w:left="2880" w:hanging="360"/>
      </w:pPr>
      <w:rPr>
        <w:rFonts w:ascii="Symbol" w:hAnsi="Symbol" w:hint="default"/>
      </w:rPr>
    </w:lvl>
    <w:lvl w:ilvl="4" w:tplc="381CDC6E">
      <w:start w:val="1"/>
      <w:numFmt w:val="bullet"/>
      <w:lvlText w:val="o"/>
      <w:lvlJc w:val="left"/>
      <w:pPr>
        <w:ind w:left="3600" w:hanging="360"/>
      </w:pPr>
      <w:rPr>
        <w:rFonts w:ascii="Courier New" w:hAnsi="Courier New" w:hint="default"/>
      </w:rPr>
    </w:lvl>
    <w:lvl w:ilvl="5" w:tplc="1B807ADC">
      <w:start w:val="1"/>
      <w:numFmt w:val="bullet"/>
      <w:lvlText w:val=""/>
      <w:lvlJc w:val="left"/>
      <w:pPr>
        <w:ind w:left="4320" w:hanging="360"/>
      </w:pPr>
      <w:rPr>
        <w:rFonts w:ascii="Wingdings" w:hAnsi="Wingdings" w:hint="default"/>
      </w:rPr>
    </w:lvl>
    <w:lvl w:ilvl="6" w:tplc="DA7E9876">
      <w:start w:val="1"/>
      <w:numFmt w:val="bullet"/>
      <w:lvlText w:val=""/>
      <w:lvlJc w:val="left"/>
      <w:pPr>
        <w:ind w:left="5040" w:hanging="360"/>
      </w:pPr>
      <w:rPr>
        <w:rFonts w:ascii="Symbol" w:hAnsi="Symbol" w:hint="default"/>
      </w:rPr>
    </w:lvl>
    <w:lvl w:ilvl="7" w:tplc="523AE15C">
      <w:start w:val="1"/>
      <w:numFmt w:val="bullet"/>
      <w:lvlText w:val="o"/>
      <w:lvlJc w:val="left"/>
      <w:pPr>
        <w:ind w:left="5760" w:hanging="360"/>
      </w:pPr>
      <w:rPr>
        <w:rFonts w:ascii="Courier New" w:hAnsi="Courier New" w:hint="default"/>
      </w:rPr>
    </w:lvl>
    <w:lvl w:ilvl="8" w:tplc="0302AA2C">
      <w:start w:val="1"/>
      <w:numFmt w:val="bullet"/>
      <w:lvlText w:val=""/>
      <w:lvlJc w:val="left"/>
      <w:pPr>
        <w:ind w:left="6480" w:hanging="360"/>
      </w:pPr>
      <w:rPr>
        <w:rFonts w:ascii="Wingdings" w:hAnsi="Wingdings" w:hint="default"/>
      </w:rPr>
    </w:lvl>
  </w:abstractNum>
  <w:abstractNum w:abstractNumId="7" w15:restartNumberingAfterBreak="0">
    <w:nsid w:val="3952496C"/>
    <w:multiLevelType w:val="hybridMultilevel"/>
    <w:tmpl w:val="95E63FBE"/>
    <w:lvl w:ilvl="0" w:tplc="B3321226">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76C37"/>
    <w:multiLevelType w:val="hybridMultilevel"/>
    <w:tmpl w:val="B46E93BE"/>
    <w:lvl w:ilvl="0" w:tplc="7A7A0B64">
      <w:start w:val="1"/>
      <w:numFmt w:val="bullet"/>
      <w:lvlText w:val="-"/>
      <w:lvlJc w:val="left"/>
      <w:pPr>
        <w:ind w:left="720" w:hanging="360"/>
      </w:pPr>
      <w:rPr>
        <w:rFonts w:ascii="Calibri" w:hAnsi="Calibri" w:hint="default"/>
      </w:rPr>
    </w:lvl>
    <w:lvl w:ilvl="1" w:tplc="7E40F8C4">
      <w:start w:val="1"/>
      <w:numFmt w:val="bullet"/>
      <w:lvlText w:val="o"/>
      <w:lvlJc w:val="left"/>
      <w:pPr>
        <w:ind w:left="1440" w:hanging="360"/>
      </w:pPr>
      <w:rPr>
        <w:rFonts w:ascii="Courier New" w:hAnsi="Courier New" w:hint="default"/>
      </w:rPr>
    </w:lvl>
    <w:lvl w:ilvl="2" w:tplc="1FF44DE8">
      <w:start w:val="1"/>
      <w:numFmt w:val="bullet"/>
      <w:lvlText w:val=""/>
      <w:lvlJc w:val="left"/>
      <w:pPr>
        <w:ind w:left="2160" w:hanging="360"/>
      </w:pPr>
      <w:rPr>
        <w:rFonts w:ascii="Wingdings" w:hAnsi="Wingdings" w:hint="default"/>
      </w:rPr>
    </w:lvl>
    <w:lvl w:ilvl="3" w:tplc="2AE866EE">
      <w:start w:val="1"/>
      <w:numFmt w:val="bullet"/>
      <w:lvlText w:val=""/>
      <w:lvlJc w:val="left"/>
      <w:pPr>
        <w:ind w:left="2880" w:hanging="360"/>
      </w:pPr>
      <w:rPr>
        <w:rFonts w:ascii="Symbol" w:hAnsi="Symbol" w:hint="default"/>
      </w:rPr>
    </w:lvl>
    <w:lvl w:ilvl="4" w:tplc="4566E786">
      <w:start w:val="1"/>
      <w:numFmt w:val="bullet"/>
      <w:lvlText w:val="o"/>
      <w:lvlJc w:val="left"/>
      <w:pPr>
        <w:ind w:left="3600" w:hanging="360"/>
      </w:pPr>
      <w:rPr>
        <w:rFonts w:ascii="Courier New" w:hAnsi="Courier New" w:hint="default"/>
      </w:rPr>
    </w:lvl>
    <w:lvl w:ilvl="5" w:tplc="88FA5CB4">
      <w:start w:val="1"/>
      <w:numFmt w:val="bullet"/>
      <w:lvlText w:val=""/>
      <w:lvlJc w:val="left"/>
      <w:pPr>
        <w:ind w:left="4320" w:hanging="360"/>
      </w:pPr>
      <w:rPr>
        <w:rFonts w:ascii="Wingdings" w:hAnsi="Wingdings" w:hint="default"/>
      </w:rPr>
    </w:lvl>
    <w:lvl w:ilvl="6" w:tplc="C1D0BC7A">
      <w:start w:val="1"/>
      <w:numFmt w:val="bullet"/>
      <w:lvlText w:val=""/>
      <w:lvlJc w:val="left"/>
      <w:pPr>
        <w:ind w:left="5040" w:hanging="360"/>
      </w:pPr>
      <w:rPr>
        <w:rFonts w:ascii="Symbol" w:hAnsi="Symbol" w:hint="default"/>
      </w:rPr>
    </w:lvl>
    <w:lvl w:ilvl="7" w:tplc="313E720E">
      <w:start w:val="1"/>
      <w:numFmt w:val="bullet"/>
      <w:lvlText w:val="o"/>
      <w:lvlJc w:val="left"/>
      <w:pPr>
        <w:ind w:left="5760" w:hanging="360"/>
      </w:pPr>
      <w:rPr>
        <w:rFonts w:ascii="Courier New" w:hAnsi="Courier New" w:hint="default"/>
      </w:rPr>
    </w:lvl>
    <w:lvl w:ilvl="8" w:tplc="F9EC9604">
      <w:start w:val="1"/>
      <w:numFmt w:val="bullet"/>
      <w:lvlText w:val=""/>
      <w:lvlJc w:val="left"/>
      <w:pPr>
        <w:ind w:left="6480" w:hanging="360"/>
      </w:pPr>
      <w:rPr>
        <w:rFonts w:ascii="Wingdings" w:hAnsi="Wingdings" w:hint="default"/>
      </w:rPr>
    </w:lvl>
  </w:abstractNum>
  <w:abstractNum w:abstractNumId="9" w15:restartNumberingAfterBreak="0">
    <w:nsid w:val="5A7F1429"/>
    <w:multiLevelType w:val="hybridMultilevel"/>
    <w:tmpl w:val="1550159A"/>
    <w:lvl w:ilvl="0" w:tplc="3834B44E">
      <w:start w:val="1"/>
      <w:numFmt w:val="bullet"/>
      <w:lvlText w:val="-"/>
      <w:lvlJc w:val="left"/>
      <w:pPr>
        <w:ind w:left="720" w:hanging="360"/>
      </w:pPr>
      <w:rPr>
        <w:rFonts w:ascii="Calibri" w:hAnsi="Calibri" w:hint="default"/>
      </w:rPr>
    </w:lvl>
    <w:lvl w:ilvl="1" w:tplc="BDCE377A">
      <w:start w:val="1"/>
      <w:numFmt w:val="bullet"/>
      <w:lvlText w:val="o"/>
      <w:lvlJc w:val="left"/>
      <w:pPr>
        <w:ind w:left="1440" w:hanging="360"/>
      </w:pPr>
      <w:rPr>
        <w:rFonts w:ascii="Courier New" w:hAnsi="Courier New" w:hint="default"/>
      </w:rPr>
    </w:lvl>
    <w:lvl w:ilvl="2" w:tplc="B17EA1A8">
      <w:start w:val="1"/>
      <w:numFmt w:val="bullet"/>
      <w:lvlText w:val=""/>
      <w:lvlJc w:val="left"/>
      <w:pPr>
        <w:ind w:left="2160" w:hanging="360"/>
      </w:pPr>
      <w:rPr>
        <w:rFonts w:ascii="Wingdings" w:hAnsi="Wingdings" w:hint="default"/>
      </w:rPr>
    </w:lvl>
    <w:lvl w:ilvl="3" w:tplc="388499A4">
      <w:start w:val="1"/>
      <w:numFmt w:val="bullet"/>
      <w:lvlText w:val=""/>
      <w:lvlJc w:val="left"/>
      <w:pPr>
        <w:ind w:left="2880" w:hanging="360"/>
      </w:pPr>
      <w:rPr>
        <w:rFonts w:ascii="Symbol" w:hAnsi="Symbol" w:hint="default"/>
      </w:rPr>
    </w:lvl>
    <w:lvl w:ilvl="4" w:tplc="ADE0133A">
      <w:start w:val="1"/>
      <w:numFmt w:val="bullet"/>
      <w:lvlText w:val="o"/>
      <w:lvlJc w:val="left"/>
      <w:pPr>
        <w:ind w:left="3600" w:hanging="360"/>
      </w:pPr>
      <w:rPr>
        <w:rFonts w:ascii="Courier New" w:hAnsi="Courier New" w:hint="default"/>
      </w:rPr>
    </w:lvl>
    <w:lvl w:ilvl="5" w:tplc="F3E8A88A">
      <w:start w:val="1"/>
      <w:numFmt w:val="bullet"/>
      <w:lvlText w:val=""/>
      <w:lvlJc w:val="left"/>
      <w:pPr>
        <w:ind w:left="4320" w:hanging="360"/>
      </w:pPr>
      <w:rPr>
        <w:rFonts w:ascii="Wingdings" w:hAnsi="Wingdings" w:hint="default"/>
      </w:rPr>
    </w:lvl>
    <w:lvl w:ilvl="6" w:tplc="548E4C6C">
      <w:start w:val="1"/>
      <w:numFmt w:val="bullet"/>
      <w:lvlText w:val=""/>
      <w:lvlJc w:val="left"/>
      <w:pPr>
        <w:ind w:left="5040" w:hanging="360"/>
      </w:pPr>
      <w:rPr>
        <w:rFonts w:ascii="Symbol" w:hAnsi="Symbol" w:hint="default"/>
      </w:rPr>
    </w:lvl>
    <w:lvl w:ilvl="7" w:tplc="4B742012">
      <w:start w:val="1"/>
      <w:numFmt w:val="bullet"/>
      <w:lvlText w:val="o"/>
      <w:lvlJc w:val="left"/>
      <w:pPr>
        <w:ind w:left="5760" w:hanging="360"/>
      </w:pPr>
      <w:rPr>
        <w:rFonts w:ascii="Courier New" w:hAnsi="Courier New" w:hint="default"/>
      </w:rPr>
    </w:lvl>
    <w:lvl w:ilvl="8" w:tplc="ABB23912">
      <w:start w:val="1"/>
      <w:numFmt w:val="bullet"/>
      <w:lvlText w:val=""/>
      <w:lvlJc w:val="left"/>
      <w:pPr>
        <w:ind w:left="6480" w:hanging="360"/>
      </w:pPr>
      <w:rPr>
        <w:rFonts w:ascii="Wingdings" w:hAnsi="Wingdings" w:hint="default"/>
      </w:rPr>
    </w:lvl>
  </w:abstractNum>
  <w:abstractNum w:abstractNumId="10" w15:restartNumberingAfterBreak="0">
    <w:nsid w:val="5DA846B7"/>
    <w:multiLevelType w:val="hybridMultilevel"/>
    <w:tmpl w:val="1E5C05C4"/>
    <w:lvl w:ilvl="0" w:tplc="8A52DB0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F52CC3"/>
    <w:multiLevelType w:val="hybridMultilevel"/>
    <w:tmpl w:val="FDE4BE38"/>
    <w:lvl w:ilvl="0" w:tplc="1F94EED6">
      <w:start w:val="1"/>
      <w:numFmt w:val="bullet"/>
      <w:lvlText w:val="-"/>
      <w:lvlJc w:val="left"/>
      <w:pPr>
        <w:ind w:left="720" w:hanging="360"/>
      </w:pPr>
      <w:rPr>
        <w:rFonts w:ascii="Calibri" w:hAnsi="Calibri" w:hint="default"/>
      </w:rPr>
    </w:lvl>
    <w:lvl w:ilvl="1" w:tplc="271A6CFE">
      <w:start w:val="1"/>
      <w:numFmt w:val="bullet"/>
      <w:lvlText w:val="o"/>
      <w:lvlJc w:val="left"/>
      <w:pPr>
        <w:ind w:left="1440" w:hanging="360"/>
      </w:pPr>
      <w:rPr>
        <w:rFonts w:ascii="Courier New" w:hAnsi="Courier New" w:hint="default"/>
      </w:rPr>
    </w:lvl>
    <w:lvl w:ilvl="2" w:tplc="B5425574">
      <w:start w:val="1"/>
      <w:numFmt w:val="bullet"/>
      <w:lvlText w:val=""/>
      <w:lvlJc w:val="left"/>
      <w:pPr>
        <w:ind w:left="2160" w:hanging="360"/>
      </w:pPr>
      <w:rPr>
        <w:rFonts w:ascii="Wingdings" w:hAnsi="Wingdings" w:hint="default"/>
      </w:rPr>
    </w:lvl>
    <w:lvl w:ilvl="3" w:tplc="B8B6D632">
      <w:start w:val="1"/>
      <w:numFmt w:val="bullet"/>
      <w:lvlText w:val=""/>
      <w:lvlJc w:val="left"/>
      <w:pPr>
        <w:ind w:left="2880" w:hanging="360"/>
      </w:pPr>
      <w:rPr>
        <w:rFonts w:ascii="Symbol" w:hAnsi="Symbol" w:hint="default"/>
      </w:rPr>
    </w:lvl>
    <w:lvl w:ilvl="4" w:tplc="FE7EC376">
      <w:start w:val="1"/>
      <w:numFmt w:val="bullet"/>
      <w:lvlText w:val="o"/>
      <w:lvlJc w:val="left"/>
      <w:pPr>
        <w:ind w:left="3600" w:hanging="360"/>
      </w:pPr>
      <w:rPr>
        <w:rFonts w:ascii="Courier New" w:hAnsi="Courier New" w:hint="default"/>
      </w:rPr>
    </w:lvl>
    <w:lvl w:ilvl="5" w:tplc="20ACAE46">
      <w:start w:val="1"/>
      <w:numFmt w:val="bullet"/>
      <w:lvlText w:val=""/>
      <w:lvlJc w:val="left"/>
      <w:pPr>
        <w:ind w:left="4320" w:hanging="360"/>
      </w:pPr>
      <w:rPr>
        <w:rFonts w:ascii="Wingdings" w:hAnsi="Wingdings" w:hint="default"/>
      </w:rPr>
    </w:lvl>
    <w:lvl w:ilvl="6" w:tplc="66FA1BC6">
      <w:start w:val="1"/>
      <w:numFmt w:val="bullet"/>
      <w:lvlText w:val=""/>
      <w:lvlJc w:val="left"/>
      <w:pPr>
        <w:ind w:left="5040" w:hanging="360"/>
      </w:pPr>
      <w:rPr>
        <w:rFonts w:ascii="Symbol" w:hAnsi="Symbol" w:hint="default"/>
      </w:rPr>
    </w:lvl>
    <w:lvl w:ilvl="7" w:tplc="CDF85988">
      <w:start w:val="1"/>
      <w:numFmt w:val="bullet"/>
      <w:lvlText w:val="o"/>
      <w:lvlJc w:val="left"/>
      <w:pPr>
        <w:ind w:left="5760" w:hanging="360"/>
      </w:pPr>
      <w:rPr>
        <w:rFonts w:ascii="Courier New" w:hAnsi="Courier New" w:hint="default"/>
      </w:rPr>
    </w:lvl>
    <w:lvl w:ilvl="8" w:tplc="1D8CCA0A">
      <w:start w:val="1"/>
      <w:numFmt w:val="bullet"/>
      <w:lvlText w:val=""/>
      <w:lvlJc w:val="left"/>
      <w:pPr>
        <w:ind w:left="6480" w:hanging="360"/>
      </w:pPr>
      <w:rPr>
        <w:rFonts w:ascii="Wingdings" w:hAnsi="Wingdings" w:hint="default"/>
      </w:rPr>
    </w:lvl>
  </w:abstractNum>
  <w:abstractNum w:abstractNumId="12" w15:restartNumberingAfterBreak="0">
    <w:nsid w:val="64FA25EF"/>
    <w:multiLevelType w:val="hybridMultilevel"/>
    <w:tmpl w:val="D74AEE3C"/>
    <w:lvl w:ilvl="0" w:tplc="382A1580">
      <w:start w:val="1"/>
      <w:numFmt w:val="bullet"/>
      <w:lvlText w:val="-"/>
      <w:lvlJc w:val="left"/>
      <w:pPr>
        <w:ind w:left="720" w:hanging="360"/>
      </w:pPr>
      <w:rPr>
        <w:rFonts w:ascii="Calibri" w:hAnsi="Calibri" w:hint="default"/>
      </w:rPr>
    </w:lvl>
    <w:lvl w:ilvl="1" w:tplc="49885F76">
      <w:start w:val="1"/>
      <w:numFmt w:val="bullet"/>
      <w:lvlText w:val="o"/>
      <w:lvlJc w:val="left"/>
      <w:pPr>
        <w:ind w:left="1440" w:hanging="360"/>
      </w:pPr>
      <w:rPr>
        <w:rFonts w:ascii="Courier New" w:hAnsi="Courier New" w:hint="default"/>
      </w:rPr>
    </w:lvl>
    <w:lvl w:ilvl="2" w:tplc="9DDA2D1A">
      <w:start w:val="1"/>
      <w:numFmt w:val="bullet"/>
      <w:lvlText w:val=""/>
      <w:lvlJc w:val="left"/>
      <w:pPr>
        <w:ind w:left="2160" w:hanging="360"/>
      </w:pPr>
      <w:rPr>
        <w:rFonts w:ascii="Wingdings" w:hAnsi="Wingdings" w:hint="default"/>
      </w:rPr>
    </w:lvl>
    <w:lvl w:ilvl="3" w:tplc="B18E2AEC">
      <w:start w:val="1"/>
      <w:numFmt w:val="bullet"/>
      <w:lvlText w:val=""/>
      <w:lvlJc w:val="left"/>
      <w:pPr>
        <w:ind w:left="2880" w:hanging="360"/>
      </w:pPr>
      <w:rPr>
        <w:rFonts w:ascii="Symbol" w:hAnsi="Symbol" w:hint="default"/>
      </w:rPr>
    </w:lvl>
    <w:lvl w:ilvl="4" w:tplc="115656C4">
      <w:start w:val="1"/>
      <w:numFmt w:val="bullet"/>
      <w:lvlText w:val="o"/>
      <w:lvlJc w:val="left"/>
      <w:pPr>
        <w:ind w:left="3600" w:hanging="360"/>
      </w:pPr>
      <w:rPr>
        <w:rFonts w:ascii="Courier New" w:hAnsi="Courier New" w:hint="default"/>
      </w:rPr>
    </w:lvl>
    <w:lvl w:ilvl="5" w:tplc="F4E8033E">
      <w:start w:val="1"/>
      <w:numFmt w:val="bullet"/>
      <w:lvlText w:val=""/>
      <w:lvlJc w:val="left"/>
      <w:pPr>
        <w:ind w:left="4320" w:hanging="360"/>
      </w:pPr>
      <w:rPr>
        <w:rFonts w:ascii="Wingdings" w:hAnsi="Wingdings" w:hint="default"/>
      </w:rPr>
    </w:lvl>
    <w:lvl w:ilvl="6" w:tplc="E1809C78">
      <w:start w:val="1"/>
      <w:numFmt w:val="bullet"/>
      <w:lvlText w:val=""/>
      <w:lvlJc w:val="left"/>
      <w:pPr>
        <w:ind w:left="5040" w:hanging="360"/>
      </w:pPr>
      <w:rPr>
        <w:rFonts w:ascii="Symbol" w:hAnsi="Symbol" w:hint="default"/>
      </w:rPr>
    </w:lvl>
    <w:lvl w:ilvl="7" w:tplc="57745EA0">
      <w:start w:val="1"/>
      <w:numFmt w:val="bullet"/>
      <w:lvlText w:val="o"/>
      <w:lvlJc w:val="left"/>
      <w:pPr>
        <w:ind w:left="5760" w:hanging="360"/>
      </w:pPr>
      <w:rPr>
        <w:rFonts w:ascii="Courier New" w:hAnsi="Courier New" w:hint="default"/>
      </w:rPr>
    </w:lvl>
    <w:lvl w:ilvl="8" w:tplc="B61CC9B2">
      <w:start w:val="1"/>
      <w:numFmt w:val="bullet"/>
      <w:lvlText w:val=""/>
      <w:lvlJc w:val="left"/>
      <w:pPr>
        <w:ind w:left="6480" w:hanging="360"/>
      </w:pPr>
      <w:rPr>
        <w:rFonts w:ascii="Wingdings" w:hAnsi="Wingdings" w:hint="default"/>
      </w:rPr>
    </w:lvl>
  </w:abstractNum>
  <w:abstractNum w:abstractNumId="13" w15:restartNumberingAfterBreak="0">
    <w:nsid w:val="6B073070"/>
    <w:multiLevelType w:val="hybridMultilevel"/>
    <w:tmpl w:val="DF44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
  </w:num>
  <w:num w:numId="4">
    <w:abstractNumId w:val="5"/>
  </w:num>
  <w:num w:numId="5">
    <w:abstractNumId w:val="13"/>
  </w:num>
  <w:num w:numId="6">
    <w:abstractNumId w:val="4"/>
  </w:num>
  <w:num w:numId="7">
    <w:abstractNumId w:val="7"/>
  </w:num>
  <w:num w:numId="8">
    <w:abstractNumId w:val="10"/>
  </w:num>
  <w:num w:numId="9">
    <w:abstractNumId w:val="0"/>
  </w:num>
  <w:num w:numId="10">
    <w:abstractNumId w:val="1"/>
  </w:num>
  <w:num w:numId="11">
    <w:abstractNumId w:val="3"/>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16"/>
    <w:rsid w:val="00000C4B"/>
    <w:rsid w:val="000027B4"/>
    <w:rsid w:val="00012332"/>
    <w:rsid w:val="00015367"/>
    <w:rsid w:val="000514F3"/>
    <w:rsid w:val="00051F98"/>
    <w:rsid w:val="0008700E"/>
    <w:rsid w:val="000A71F1"/>
    <w:rsid w:val="000D5ACC"/>
    <w:rsid w:val="000D7F7D"/>
    <w:rsid w:val="00110430"/>
    <w:rsid w:val="00113F6D"/>
    <w:rsid w:val="001273DD"/>
    <w:rsid w:val="001358A8"/>
    <w:rsid w:val="001451C0"/>
    <w:rsid w:val="00156C24"/>
    <w:rsid w:val="00190DD6"/>
    <w:rsid w:val="0019175C"/>
    <w:rsid w:val="001A22B3"/>
    <w:rsid w:val="001D6786"/>
    <w:rsid w:val="00203A94"/>
    <w:rsid w:val="0021251F"/>
    <w:rsid w:val="0022362F"/>
    <w:rsid w:val="00256438"/>
    <w:rsid w:val="002610ED"/>
    <w:rsid w:val="00287047"/>
    <w:rsid w:val="002873DF"/>
    <w:rsid w:val="00292652"/>
    <w:rsid w:val="002AFF18"/>
    <w:rsid w:val="002B3AB7"/>
    <w:rsid w:val="002F613F"/>
    <w:rsid w:val="00310E35"/>
    <w:rsid w:val="003139D2"/>
    <w:rsid w:val="00325A16"/>
    <w:rsid w:val="0032642D"/>
    <w:rsid w:val="003265C2"/>
    <w:rsid w:val="003625BC"/>
    <w:rsid w:val="00366A6B"/>
    <w:rsid w:val="00367DFF"/>
    <w:rsid w:val="00397E40"/>
    <w:rsid w:val="003C1442"/>
    <w:rsid w:val="003C5C16"/>
    <w:rsid w:val="003E1D9C"/>
    <w:rsid w:val="00410B6F"/>
    <w:rsid w:val="00413656"/>
    <w:rsid w:val="00420E82"/>
    <w:rsid w:val="004337F9"/>
    <w:rsid w:val="004C5234"/>
    <w:rsid w:val="004D4ACA"/>
    <w:rsid w:val="005006B1"/>
    <w:rsid w:val="00506B26"/>
    <w:rsid w:val="005231E5"/>
    <w:rsid w:val="005408EC"/>
    <w:rsid w:val="005617C9"/>
    <w:rsid w:val="00580CF7"/>
    <w:rsid w:val="005835A1"/>
    <w:rsid w:val="005871D3"/>
    <w:rsid w:val="00593C0C"/>
    <w:rsid w:val="0059F179"/>
    <w:rsid w:val="005B3C99"/>
    <w:rsid w:val="005B5B66"/>
    <w:rsid w:val="005C7A94"/>
    <w:rsid w:val="0060323E"/>
    <w:rsid w:val="00603C99"/>
    <w:rsid w:val="0061270C"/>
    <w:rsid w:val="0063071C"/>
    <w:rsid w:val="006352E2"/>
    <w:rsid w:val="0065516B"/>
    <w:rsid w:val="00657DDB"/>
    <w:rsid w:val="006A0A7E"/>
    <w:rsid w:val="006A6D55"/>
    <w:rsid w:val="006B33DE"/>
    <w:rsid w:val="006C7E64"/>
    <w:rsid w:val="006F657F"/>
    <w:rsid w:val="0070703F"/>
    <w:rsid w:val="00721C2A"/>
    <w:rsid w:val="00780BF3"/>
    <w:rsid w:val="007B2DB0"/>
    <w:rsid w:val="007B39D1"/>
    <w:rsid w:val="007C186F"/>
    <w:rsid w:val="007C1BA0"/>
    <w:rsid w:val="007E0798"/>
    <w:rsid w:val="007F643A"/>
    <w:rsid w:val="0080219C"/>
    <w:rsid w:val="008354EF"/>
    <w:rsid w:val="00855535"/>
    <w:rsid w:val="00871819"/>
    <w:rsid w:val="008730C4"/>
    <w:rsid w:val="00877D3E"/>
    <w:rsid w:val="00890EFF"/>
    <w:rsid w:val="00900055"/>
    <w:rsid w:val="00907C09"/>
    <w:rsid w:val="009261C1"/>
    <w:rsid w:val="00932DD0"/>
    <w:rsid w:val="00976D1F"/>
    <w:rsid w:val="00976EDA"/>
    <w:rsid w:val="00987BE3"/>
    <w:rsid w:val="009A392F"/>
    <w:rsid w:val="009B5506"/>
    <w:rsid w:val="009C115D"/>
    <w:rsid w:val="009C75AC"/>
    <w:rsid w:val="009C77DE"/>
    <w:rsid w:val="009E09ED"/>
    <w:rsid w:val="00A21CD8"/>
    <w:rsid w:val="00A252D1"/>
    <w:rsid w:val="00A96B1C"/>
    <w:rsid w:val="00AE0D37"/>
    <w:rsid w:val="00B2216F"/>
    <w:rsid w:val="00B24875"/>
    <w:rsid w:val="00B2596F"/>
    <w:rsid w:val="00B35E34"/>
    <w:rsid w:val="00B43FD6"/>
    <w:rsid w:val="00B45981"/>
    <w:rsid w:val="00B6042E"/>
    <w:rsid w:val="00B64EF0"/>
    <w:rsid w:val="00B66C4F"/>
    <w:rsid w:val="00B913AB"/>
    <w:rsid w:val="00B976AE"/>
    <w:rsid w:val="00B97C38"/>
    <w:rsid w:val="00BA0642"/>
    <w:rsid w:val="00BA3118"/>
    <w:rsid w:val="00BA3BB2"/>
    <w:rsid w:val="00BC3BC0"/>
    <w:rsid w:val="00BD1E74"/>
    <w:rsid w:val="00BE55FE"/>
    <w:rsid w:val="00C11682"/>
    <w:rsid w:val="00C75A37"/>
    <w:rsid w:val="00C8332E"/>
    <w:rsid w:val="00C83D9E"/>
    <w:rsid w:val="00C924C6"/>
    <w:rsid w:val="00CB2834"/>
    <w:rsid w:val="00CB6641"/>
    <w:rsid w:val="00CD613D"/>
    <w:rsid w:val="00CE04A6"/>
    <w:rsid w:val="00CE6D56"/>
    <w:rsid w:val="00DA202E"/>
    <w:rsid w:val="00DB1DDB"/>
    <w:rsid w:val="00DB2843"/>
    <w:rsid w:val="00DD2624"/>
    <w:rsid w:val="00DD28A4"/>
    <w:rsid w:val="00DD64A6"/>
    <w:rsid w:val="00DD681C"/>
    <w:rsid w:val="00DF4625"/>
    <w:rsid w:val="00E06F61"/>
    <w:rsid w:val="00E41BAC"/>
    <w:rsid w:val="00E60E1D"/>
    <w:rsid w:val="00E662BE"/>
    <w:rsid w:val="00EA6E19"/>
    <w:rsid w:val="00ED63A6"/>
    <w:rsid w:val="00EE0C22"/>
    <w:rsid w:val="00F046B2"/>
    <w:rsid w:val="00F15A2F"/>
    <w:rsid w:val="00F270FD"/>
    <w:rsid w:val="00F27587"/>
    <w:rsid w:val="00F4644C"/>
    <w:rsid w:val="00F618E4"/>
    <w:rsid w:val="00F65D47"/>
    <w:rsid w:val="00F6633A"/>
    <w:rsid w:val="00F9419E"/>
    <w:rsid w:val="00F945D4"/>
    <w:rsid w:val="00FA3B45"/>
    <w:rsid w:val="00FB0B91"/>
    <w:rsid w:val="00FC5026"/>
    <w:rsid w:val="0109C677"/>
    <w:rsid w:val="0160CB3E"/>
    <w:rsid w:val="01981223"/>
    <w:rsid w:val="01CD9529"/>
    <w:rsid w:val="020DF1DE"/>
    <w:rsid w:val="02571D65"/>
    <w:rsid w:val="03163765"/>
    <w:rsid w:val="031B3025"/>
    <w:rsid w:val="04088BB7"/>
    <w:rsid w:val="042C221B"/>
    <w:rsid w:val="045D7FD0"/>
    <w:rsid w:val="0466D456"/>
    <w:rsid w:val="04EFCF9B"/>
    <w:rsid w:val="051508E2"/>
    <w:rsid w:val="0565B21C"/>
    <w:rsid w:val="05B20D5F"/>
    <w:rsid w:val="05BE4540"/>
    <w:rsid w:val="06B5890A"/>
    <w:rsid w:val="07588A8A"/>
    <w:rsid w:val="079901BC"/>
    <w:rsid w:val="080EDB8B"/>
    <w:rsid w:val="082597C9"/>
    <w:rsid w:val="085FA772"/>
    <w:rsid w:val="08B88218"/>
    <w:rsid w:val="08FDBF9A"/>
    <w:rsid w:val="099266EE"/>
    <w:rsid w:val="09AF0465"/>
    <w:rsid w:val="09B9B5FE"/>
    <w:rsid w:val="09C80341"/>
    <w:rsid w:val="0A0FF993"/>
    <w:rsid w:val="0B4EF5F1"/>
    <w:rsid w:val="0B658296"/>
    <w:rsid w:val="0B7FEC21"/>
    <w:rsid w:val="0C0F5BAA"/>
    <w:rsid w:val="0C1CE984"/>
    <w:rsid w:val="0C73FAC3"/>
    <w:rsid w:val="0CCF255C"/>
    <w:rsid w:val="0CD33C39"/>
    <w:rsid w:val="0CFCF63D"/>
    <w:rsid w:val="0D249F45"/>
    <w:rsid w:val="0D2FD878"/>
    <w:rsid w:val="0DB36252"/>
    <w:rsid w:val="0DB7E9F3"/>
    <w:rsid w:val="0E01C516"/>
    <w:rsid w:val="0EC50FC5"/>
    <w:rsid w:val="0F089108"/>
    <w:rsid w:val="0F3A715D"/>
    <w:rsid w:val="0F42EAC8"/>
    <w:rsid w:val="0F5E0032"/>
    <w:rsid w:val="0F6C670D"/>
    <w:rsid w:val="0FBD8D9F"/>
    <w:rsid w:val="108C52A1"/>
    <w:rsid w:val="10A4994D"/>
    <w:rsid w:val="10C28CBD"/>
    <w:rsid w:val="10FF6A6F"/>
    <w:rsid w:val="112163D7"/>
    <w:rsid w:val="121E34D2"/>
    <w:rsid w:val="122B0CC7"/>
    <w:rsid w:val="129E2A8E"/>
    <w:rsid w:val="12D47EBA"/>
    <w:rsid w:val="13D02248"/>
    <w:rsid w:val="13ED814E"/>
    <w:rsid w:val="14656A6A"/>
    <w:rsid w:val="1480B474"/>
    <w:rsid w:val="14C0BA30"/>
    <w:rsid w:val="154D8A23"/>
    <w:rsid w:val="1557C3D1"/>
    <w:rsid w:val="15E0E91C"/>
    <w:rsid w:val="15FA4A69"/>
    <w:rsid w:val="16038026"/>
    <w:rsid w:val="16FDBDE8"/>
    <w:rsid w:val="17959EC7"/>
    <w:rsid w:val="17AD8A53"/>
    <w:rsid w:val="17B60F84"/>
    <w:rsid w:val="17D58213"/>
    <w:rsid w:val="17F11D2E"/>
    <w:rsid w:val="18E47039"/>
    <w:rsid w:val="18EDF0D1"/>
    <w:rsid w:val="19715274"/>
    <w:rsid w:val="1A467819"/>
    <w:rsid w:val="1A67183D"/>
    <w:rsid w:val="1A8E7FFA"/>
    <w:rsid w:val="1B25E1B5"/>
    <w:rsid w:val="1B3B47FE"/>
    <w:rsid w:val="1B688B9B"/>
    <w:rsid w:val="1BBEED48"/>
    <w:rsid w:val="1BF62E1A"/>
    <w:rsid w:val="1C02E89E"/>
    <w:rsid w:val="1C282A38"/>
    <w:rsid w:val="1D21619D"/>
    <w:rsid w:val="1DEF0576"/>
    <w:rsid w:val="1E1E48BF"/>
    <w:rsid w:val="1E1FE8EF"/>
    <w:rsid w:val="1EC1AF1B"/>
    <w:rsid w:val="1F113012"/>
    <w:rsid w:val="1F3A8960"/>
    <w:rsid w:val="1F859D63"/>
    <w:rsid w:val="1FE7B11F"/>
    <w:rsid w:val="1FEDE8EB"/>
    <w:rsid w:val="200D4521"/>
    <w:rsid w:val="2048AD3D"/>
    <w:rsid w:val="20B855AB"/>
    <w:rsid w:val="20FEFF93"/>
    <w:rsid w:val="210F6816"/>
    <w:rsid w:val="21D0E92F"/>
    <w:rsid w:val="21F2EB4A"/>
    <w:rsid w:val="22ADA4B2"/>
    <w:rsid w:val="231D6554"/>
    <w:rsid w:val="235F23B3"/>
    <w:rsid w:val="235FF8C8"/>
    <w:rsid w:val="23AE489B"/>
    <w:rsid w:val="23AF290B"/>
    <w:rsid w:val="246C6B5F"/>
    <w:rsid w:val="250DB789"/>
    <w:rsid w:val="254C9A42"/>
    <w:rsid w:val="2550189A"/>
    <w:rsid w:val="2574D394"/>
    <w:rsid w:val="25E00B87"/>
    <w:rsid w:val="2623445A"/>
    <w:rsid w:val="26ADD26B"/>
    <w:rsid w:val="26E02516"/>
    <w:rsid w:val="26EFCCF3"/>
    <w:rsid w:val="27436E87"/>
    <w:rsid w:val="27997D4A"/>
    <w:rsid w:val="2848F9BF"/>
    <w:rsid w:val="286A8168"/>
    <w:rsid w:val="28F20553"/>
    <w:rsid w:val="29462873"/>
    <w:rsid w:val="29660F7F"/>
    <w:rsid w:val="2A3EA87A"/>
    <w:rsid w:val="2AC292FC"/>
    <w:rsid w:val="2B01D7A8"/>
    <w:rsid w:val="2C054C73"/>
    <w:rsid w:val="2C2525A5"/>
    <w:rsid w:val="2C686551"/>
    <w:rsid w:val="2CC0844A"/>
    <w:rsid w:val="2CC197B7"/>
    <w:rsid w:val="2D6FBE9C"/>
    <w:rsid w:val="2D8EA8F7"/>
    <w:rsid w:val="2EF04227"/>
    <w:rsid w:val="2F309734"/>
    <w:rsid w:val="2F948126"/>
    <w:rsid w:val="2FBAADF6"/>
    <w:rsid w:val="30D0A448"/>
    <w:rsid w:val="3110FBB3"/>
    <w:rsid w:val="3138FDE3"/>
    <w:rsid w:val="3163E333"/>
    <w:rsid w:val="323E74FA"/>
    <w:rsid w:val="32432FBF"/>
    <w:rsid w:val="32BBEC53"/>
    <w:rsid w:val="32C5FD6A"/>
    <w:rsid w:val="32CC0DB4"/>
    <w:rsid w:val="3341F454"/>
    <w:rsid w:val="33792562"/>
    <w:rsid w:val="33A9BB14"/>
    <w:rsid w:val="33DA455B"/>
    <w:rsid w:val="34ABA6A9"/>
    <w:rsid w:val="35EC1BC8"/>
    <w:rsid w:val="366B1E48"/>
    <w:rsid w:val="36880730"/>
    <w:rsid w:val="36979484"/>
    <w:rsid w:val="369FF1AC"/>
    <w:rsid w:val="36AB74F8"/>
    <w:rsid w:val="36D055E9"/>
    <w:rsid w:val="3744F492"/>
    <w:rsid w:val="3797FEA4"/>
    <w:rsid w:val="37D67D67"/>
    <w:rsid w:val="37E552DE"/>
    <w:rsid w:val="383E513F"/>
    <w:rsid w:val="38432A7E"/>
    <w:rsid w:val="38639CEB"/>
    <w:rsid w:val="388FA7F0"/>
    <w:rsid w:val="38A2957D"/>
    <w:rsid w:val="38ADB67E"/>
    <w:rsid w:val="38F61224"/>
    <w:rsid w:val="3913265B"/>
    <w:rsid w:val="392C93CE"/>
    <w:rsid w:val="395F6AEC"/>
    <w:rsid w:val="39991CAC"/>
    <w:rsid w:val="39BE6683"/>
    <w:rsid w:val="3A5D72CE"/>
    <w:rsid w:val="3A9619CA"/>
    <w:rsid w:val="3AED4B6E"/>
    <w:rsid w:val="3B28DC3A"/>
    <w:rsid w:val="3B8E3EE7"/>
    <w:rsid w:val="3C58A473"/>
    <w:rsid w:val="3C67E491"/>
    <w:rsid w:val="3CC4AC9B"/>
    <w:rsid w:val="3CC8AEF0"/>
    <w:rsid w:val="3D20A752"/>
    <w:rsid w:val="3D4DB652"/>
    <w:rsid w:val="3D56086B"/>
    <w:rsid w:val="3DDEA4E8"/>
    <w:rsid w:val="3DE8B5A0"/>
    <w:rsid w:val="3E522378"/>
    <w:rsid w:val="3ECBD626"/>
    <w:rsid w:val="3F3DBF71"/>
    <w:rsid w:val="3F440ED7"/>
    <w:rsid w:val="3F825485"/>
    <w:rsid w:val="3FC840F9"/>
    <w:rsid w:val="3FDF7CE1"/>
    <w:rsid w:val="403F94FA"/>
    <w:rsid w:val="40888D88"/>
    <w:rsid w:val="411431C8"/>
    <w:rsid w:val="417721BF"/>
    <w:rsid w:val="417C52DC"/>
    <w:rsid w:val="41DD9730"/>
    <w:rsid w:val="4270ACEE"/>
    <w:rsid w:val="4390ABAA"/>
    <w:rsid w:val="43ACEB54"/>
    <w:rsid w:val="43F20CE7"/>
    <w:rsid w:val="449354EC"/>
    <w:rsid w:val="44CFBE80"/>
    <w:rsid w:val="44D924A3"/>
    <w:rsid w:val="44E8DB0B"/>
    <w:rsid w:val="4532A649"/>
    <w:rsid w:val="454E4FA9"/>
    <w:rsid w:val="454F89A1"/>
    <w:rsid w:val="45A92AFF"/>
    <w:rsid w:val="45E71BD5"/>
    <w:rsid w:val="4637D2C9"/>
    <w:rsid w:val="464C4061"/>
    <w:rsid w:val="469B12B0"/>
    <w:rsid w:val="4753A0D1"/>
    <w:rsid w:val="4784ADA7"/>
    <w:rsid w:val="479227F9"/>
    <w:rsid w:val="47AB95A2"/>
    <w:rsid w:val="48075F42"/>
    <w:rsid w:val="4823AECD"/>
    <w:rsid w:val="48C3CA0D"/>
    <w:rsid w:val="4955457D"/>
    <w:rsid w:val="49623D90"/>
    <w:rsid w:val="49AA4F9B"/>
    <w:rsid w:val="4A8B43BD"/>
    <w:rsid w:val="4AD7E897"/>
    <w:rsid w:val="4B3D9BF4"/>
    <w:rsid w:val="4BC0E1A5"/>
    <w:rsid w:val="4BEF2211"/>
    <w:rsid w:val="4C63E82C"/>
    <w:rsid w:val="4CA4C524"/>
    <w:rsid w:val="4CB91B45"/>
    <w:rsid w:val="4D7890C5"/>
    <w:rsid w:val="4DB59DCC"/>
    <w:rsid w:val="4DBA6702"/>
    <w:rsid w:val="4DC3FDAD"/>
    <w:rsid w:val="4DF949BC"/>
    <w:rsid w:val="4E157FFA"/>
    <w:rsid w:val="4E71E601"/>
    <w:rsid w:val="4E9C1D2C"/>
    <w:rsid w:val="4EA38C96"/>
    <w:rsid w:val="4EC3AC79"/>
    <w:rsid w:val="4ED94A6A"/>
    <w:rsid w:val="4F184A22"/>
    <w:rsid w:val="4F927A73"/>
    <w:rsid w:val="500DB662"/>
    <w:rsid w:val="50697C21"/>
    <w:rsid w:val="5075E3CE"/>
    <w:rsid w:val="50B323A2"/>
    <w:rsid w:val="50BAD413"/>
    <w:rsid w:val="51686503"/>
    <w:rsid w:val="519FCFDB"/>
    <w:rsid w:val="51A6A10C"/>
    <w:rsid w:val="51D9CDCF"/>
    <w:rsid w:val="5200AA10"/>
    <w:rsid w:val="520BF2FB"/>
    <w:rsid w:val="523DD938"/>
    <w:rsid w:val="5282E4C2"/>
    <w:rsid w:val="52D6C4FA"/>
    <w:rsid w:val="536C1A36"/>
    <w:rsid w:val="53A7C35C"/>
    <w:rsid w:val="53B70035"/>
    <w:rsid w:val="541EFA23"/>
    <w:rsid w:val="548D42FA"/>
    <w:rsid w:val="54EDCFD0"/>
    <w:rsid w:val="558A8233"/>
    <w:rsid w:val="558BE5C8"/>
    <w:rsid w:val="55DA332D"/>
    <w:rsid w:val="5689A031"/>
    <w:rsid w:val="5747D19A"/>
    <w:rsid w:val="5759025F"/>
    <w:rsid w:val="575C4D41"/>
    <w:rsid w:val="579BAE51"/>
    <w:rsid w:val="58257092"/>
    <w:rsid w:val="584ED28D"/>
    <w:rsid w:val="5856CECA"/>
    <w:rsid w:val="58851AC2"/>
    <w:rsid w:val="58987A6B"/>
    <w:rsid w:val="58991A7B"/>
    <w:rsid w:val="5928F8A9"/>
    <w:rsid w:val="5964B4D9"/>
    <w:rsid w:val="596C9731"/>
    <w:rsid w:val="59A240E2"/>
    <w:rsid w:val="59B81FC4"/>
    <w:rsid w:val="59C064F8"/>
    <w:rsid w:val="5A2791E3"/>
    <w:rsid w:val="5A47B76A"/>
    <w:rsid w:val="5A75F59E"/>
    <w:rsid w:val="5AAD1660"/>
    <w:rsid w:val="5AE0F9B6"/>
    <w:rsid w:val="5AE6CAA4"/>
    <w:rsid w:val="5B779BB7"/>
    <w:rsid w:val="5BDBA27D"/>
    <w:rsid w:val="5C584203"/>
    <w:rsid w:val="5CDAD1C9"/>
    <w:rsid w:val="5D7772DE"/>
    <w:rsid w:val="5DBF8362"/>
    <w:rsid w:val="5DD802F7"/>
    <w:rsid w:val="5E0500F9"/>
    <w:rsid w:val="5E2FC78B"/>
    <w:rsid w:val="5E75D2D5"/>
    <w:rsid w:val="5EBB9A3A"/>
    <w:rsid w:val="5FE58E09"/>
    <w:rsid w:val="6011A336"/>
    <w:rsid w:val="605B4BBB"/>
    <w:rsid w:val="6075CE60"/>
    <w:rsid w:val="60C81476"/>
    <w:rsid w:val="613FFA0B"/>
    <w:rsid w:val="619B1C6E"/>
    <w:rsid w:val="6279E661"/>
    <w:rsid w:val="62ECDC1F"/>
    <w:rsid w:val="62F16870"/>
    <w:rsid w:val="6300E1C9"/>
    <w:rsid w:val="6334352C"/>
    <w:rsid w:val="63606841"/>
    <w:rsid w:val="638FCE7E"/>
    <w:rsid w:val="63EEBE05"/>
    <w:rsid w:val="646EB39F"/>
    <w:rsid w:val="6487DBFC"/>
    <w:rsid w:val="648D38D1"/>
    <w:rsid w:val="64AD1D96"/>
    <w:rsid w:val="64E65E6A"/>
    <w:rsid w:val="6532DBDD"/>
    <w:rsid w:val="65C9E590"/>
    <w:rsid w:val="66043438"/>
    <w:rsid w:val="662047F5"/>
    <w:rsid w:val="66927355"/>
    <w:rsid w:val="6755AA0A"/>
    <w:rsid w:val="67984ABE"/>
    <w:rsid w:val="67A65461"/>
    <w:rsid w:val="680AF4B0"/>
    <w:rsid w:val="684C5EF9"/>
    <w:rsid w:val="68A06C0B"/>
    <w:rsid w:val="694224C2"/>
    <w:rsid w:val="6955D402"/>
    <w:rsid w:val="696BF2DF"/>
    <w:rsid w:val="69808EB9"/>
    <w:rsid w:val="6984E618"/>
    <w:rsid w:val="69FAAA75"/>
    <w:rsid w:val="6A28D144"/>
    <w:rsid w:val="6AA60B26"/>
    <w:rsid w:val="6AA94F2E"/>
    <w:rsid w:val="6AECBB64"/>
    <w:rsid w:val="6B03A0B3"/>
    <w:rsid w:val="6B449872"/>
    <w:rsid w:val="6B8124D3"/>
    <w:rsid w:val="6BBD9520"/>
    <w:rsid w:val="6C065AFD"/>
    <w:rsid w:val="6C20D9A2"/>
    <w:rsid w:val="6C9F071E"/>
    <w:rsid w:val="6F649093"/>
    <w:rsid w:val="6F980BC9"/>
    <w:rsid w:val="6FE22E01"/>
    <w:rsid w:val="7013B377"/>
    <w:rsid w:val="7035545B"/>
    <w:rsid w:val="7151A6FA"/>
    <w:rsid w:val="71736F74"/>
    <w:rsid w:val="7190F6A1"/>
    <w:rsid w:val="71B7EEF2"/>
    <w:rsid w:val="729DC2B8"/>
    <w:rsid w:val="72D46243"/>
    <w:rsid w:val="73496BBA"/>
    <w:rsid w:val="7410F060"/>
    <w:rsid w:val="74963F29"/>
    <w:rsid w:val="75505A29"/>
    <w:rsid w:val="75D791DA"/>
    <w:rsid w:val="7604B627"/>
    <w:rsid w:val="760C3B3A"/>
    <w:rsid w:val="762B8C0E"/>
    <w:rsid w:val="76344889"/>
    <w:rsid w:val="7676DBF1"/>
    <w:rsid w:val="76AF1E97"/>
    <w:rsid w:val="77D501A9"/>
    <w:rsid w:val="77DA7178"/>
    <w:rsid w:val="780020BA"/>
    <w:rsid w:val="781025A2"/>
    <w:rsid w:val="789F8DFF"/>
    <w:rsid w:val="78EBB1EB"/>
    <w:rsid w:val="79DFB14C"/>
    <w:rsid w:val="7A3511AA"/>
    <w:rsid w:val="7A495303"/>
    <w:rsid w:val="7A510432"/>
    <w:rsid w:val="7A9E4A9B"/>
    <w:rsid w:val="7B32BE6B"/>
    <w:rsid w:val="7B4C519C"/>
    <w:rsid w:val="7C026434"/>
    <w:rsid w:val="7C2D7BC7"/>
    <w:rsid w:val="7C3A1AFC"/>
    <w:rsid w:val="7C7985D9"/>
    <w:rsid w:val="7C9ADEED"/>
    <w:rsid w:val="7CB65C06"/>
    <w:rsid w:val="7CC284E6"/>
    <w:rsid w:val="7CD1931B"/>
    <w:rsid w:val="7D729ABD"/>
    <w:rsid w:val="7DE6B45F"/>
    <w:rsid w:val="7DFA31BE"/>
    <w:rsid w:val="7E2FC8C5"/>
    <w:rsid w:val="7E63A2AA"/>
    <w:rsid w:val="7EA021CA"/>
    <w:rsid w:val="7EC16766"/>
    <w:rsid w:val="7EE06A82"/>
    <w:rsid w:val="7FCF77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A5C14"/>
  <w15:docId w15:val="{8F31FE17-0484-47BC-96B1-CDD2A5F7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2A"/>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721C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pPr>
    <w:rPr>
      <w:rFonts w:ascii="Geneva" w:hAnsi="Geneva"/>
      <w:color w:val="000000"/>
      <w:sz w:val="22"/>
      <w:lang w:val="en-US"/>
    </w:rPr>
  </w:style>
  <w:style w:type="paragraph" w:customStyle="1" w:styleId="Document">
    <w:name w:val="Document"/>
    <w:basedOn w:val="WPDefaults"/>
    <w:rsid w:val="00721C2A"/>
  </w:style>
  <w:style w:type="paragraph" w:styleId="BalloonText">
    <w:name w:val="Balloon Text"/>
    <w:basedOn w:val="Normal"/>
    <w:link w:val="BalloonTextChar"/>
    <w:uiPriority w:val="99"/>
    <w:semiHidden/>
    <w:unhideWhenUsed/>
    <w:rsid w:val="00F15A2F"/>
    <w:rPr>
      <w:rFonts w:ascii="Tahoma" w:hAnsi="Tahoma" w:cs="Tahoma"/>
      <w:sz w:val="16"/>
      <w:szCs w:val="16"/>
    </w:rPr>
  </w:style>
  <w:style w:type="character" w:customStyle="1" w:styleId="BalloonTextChar">
    <w:name w:val="Balloon Text Char"/>
    <w:basedOn w:val="DefaultParagraphFont"/>
    <w:link w:val="BalloonText"/>
    <w:uiPriority w:val="99"/>
    <w:semiHidden/>
    <w:rsid w:val="00F15A2F"/>
    <w:rPr>
      <w:rFonts w:ascii="Tahoma" w:hAnsi="Tahoma" w:cs="Tahoma"/>
      <w:sz w:val="16"/>
      <w:szCs w:val="16"/>
      <w:lang w:val="en-US"/>
    </w:rPr>
  </w:style>
  <w:style w:type="paragraph" w:styleId="ListParagraph">
    <w:name w:val="List Paragraph"/>
    <w:basedOn w:val="Normal"/>
    <w:uiPriority w:val="34"/>
    <w:qFormat/>
    <w:rsid w:val="00B2596F"/>
    <w:pPr>
      <w:ind w:left="720"/>
      <w:contextualSpacing/>
    </w:pPr>
  </w:style>
  <w:style w:type="character" w:styleId="Hyperlink">
    <w:name w:val="Hyperlink"/>
    <w:basedOn w:val="DefaultParagraphFont"/>
    <w:uiPriority w:val="99"/>
    <w:unhideWhenUsed/>
    <w:rsid w:val="00FA3B45"/>
    <w:rPr>
      <w:color w:val="0000FF"/>
      <w:u w:val="single"/>
    </w:rPr>
  </w:style>
  <w:style w:type="paragraph" w:styleId="Header">
    <w:name w:val="header"/>
    <w:basedOn w:val="Normal"/>
    <w:link w:val="HeaderChar"/>
    <w:uiPriority w:val="99"/>
    <w:unhideWhenUsed/>
    <w:rsid w:val="00287047"/>
    <w:pPr>
      <w:tabs>
        <w:tab w:val="center" w:pos="4680"/>
        <w:tab w:val="right" w:pos="9360"/>
      </w:tabs>
    </w:pPr>
  </w:style>
  <w:style w:type="character" w:customStyle="1" w:styleId="HeaderChar">
    <w:name w:val="Header Char"/>
    <w:basedOn w:val="DefaultParagraphFont"/>
    <w:link w:val="Header"/>
    <w:uiPriority w:val="99"/>
    <w:rsid w:val="00287047"/>
    <w:rPr>
      <w:lang w:val="en-US"/>
    </w:rPr>
  </w:style>
  <w:style w:type="paragraph" w:styleId="Footer">
    <w:name w:val="footer"/>
    <w:basedOn w:val="Normal"/>
    <w:link w:val="FooterChar"/>
    <w:uiPriority w:val="99"/>
    <w:unhideWhenUsed/>
    <w:rsid w:val="00287047"/>
    <w:pPr>
      <w:tabs>
        <w:tab w:val="center" w:pos="4680"/>
        <w:tab w:val="right" w:pos="9360"/>
      </w:tabs>
    </w:pPr>
  </w:style>
  <w:style w:type="character" w:customStyle="1" w:styleId="FooterChar">
    <w:name w:val="Footer Char"/>
    <w:basedOn w:val="DefaultParagraphFont"/>
    <w:link w:val="Footer"/>
    <w:uiPriority w:val="99"/>
    <w:rsid w:val="00287047"/>
    <w:rPr>
      <w:lang w:val="en-US"/>
    </w:rPr>
  </w:style>
  <w:style w:type="character" w:styleId="Emphasis">
    <w:name w:val="Emphasis"/>
    <w:basedOn w:val="DefaultParagraphFont"/>
    <w:uiPriority w:val="20"/>
    <w:qFormat/>
    <w:rsid w:val="00603C99"/>
    <w:rPr>
      <w:i/>
      <w:iCs/>
    </w:rPr>
  </w:style>
  <w:style w:type="character" w:styleId="FollowedHyperlink">
    <w:name w:val="FollowedHyperlink"/>
    <w:basedOn w:val="DefaultParagraphFont"/>
    <w:uiPriority w:val="99"/>
    <w:semiHidden/>
    <w:unhideWhenUsed/>
    <w:rsid w:val="00603C99"/>
    <w:rPr>
      <w:color w:val="800080" w:themeColor="followedHyperlink"/>
      <w:u w:val="single"/>
    </w:rPr>
  </w:style>
  <w:style w:type="paragraph" w:styleId="NormalWeb">
    <w:name w:val="Normal (Web)"/>
    <w:basedOn w:val="Normal"/>
    <w:uiPriority w:val="99"/>
    <w:semiHidden/>
    <w:unhideWhenUsed/>
    <w:rsid w:val="00F270FD"/>
    <w:pPr>
      <w:overflowPunct/>
      <w:autoSpaceDE/>
      <w:autoSpaceDN/>
      <w:adjustRightInd/>
      <w:spacing w:before="100" w:beforeAutospacing="1" w:after="100" w:afterAutospacing="1"/>
      <w:textAlignment w:val="auto"/>
    </w:pPr>
    <w:rPr>
      <w:rFonts w:eastAsiaTheme="minorHAnsi"/>
      <w:sz w:val="24"/>
      <w:szCs w:val="24"/>
      <w:lang w:eastAsia="en-US"/>
    </w:rPr>
  </w:style>
  <w:style w:type="paragraph" w:customStyle="1" w:styleId="xmsonormal">
    <w:name w:val="x_msonormal"/>
    <w:basedOn w:val="Normal"/>
    <w:rsid w:val="006A6D55"/>
    <w:pPr>
      <w:overflowPunct/>
      <w:autoSpaceDE/>
      <w:autoSpaceDN/>
      <w:adjustRightInd/>
      <w:textAlignment w:val="auto"/>
    </w:pPr>
    <w:rPr>
      <w:rFonts w:ascii="Calibri" w:eastAsiaTheme="minorHAnsi" w:hAnsi="Calibri" w:cs="Calibri"/>
      <w:sz w:val="22"/>
      <w:szCs w:val="22"/>
      <w:lang w:eastAsia="en-US"/>
    </w:rPr>
  </w:style>
  <w:style w:type="character" w:customStyle="1" w:styleId="normaltextrun">
    <w:name w:val="normaltextrun"/>
    <w:basedOn w:val="DefaultParagraphFont"/>
    <w:rsid w:val="006A6D55"/>
  </w:style>
  <w:style w:type="character" w:customStyle="1" w:styleId="eop">
    <w:name w:val="eop"/>
    <w:basedOn w:val="DefaultParagraphFont"/>
    <w:rsid w:val="006A6D55"/>
  </w:style>
  <w:style w:type="character" w:styleId="UnresolvedMention">
    <w:name w:val="Unresolved Mention"/>
    <w:basedOn w:val="DefaultParagraphFont"/>
    <w:uiPriority w:val="99"/>
    <w:semiHidden/>
    <w:unhideWhenUsed/>
    <w:rsid w:val="00E06F61"/>
    <w:rPr>
      <w:color w:val="605E5C"/>
      <w:shd w:val="clear" w:color="auto" w:fill="E1DFDD"/>
    </w:rPr>
  </w:style>
  <w:style w:type="character" w:styleId="CommentReference">
    <w:name w:val="annotation reference"/>
    <w:basedOn w:val="DefaultParagraphFont"/>
    <w:uiPriority w:val="99"/>
    <w:semiHidden/>
    <w:unhideWhenUsed/>
    <w:rsid w:val="00113F6D"/>
    <w:rPr>
      <w:sz w:val="16"/>
      <w:szCs w:val="16"/>
    </w:rPr>
  </w:style>
  <w:style w:type="paragraph" w:styleId="CommentText">
    <w:name w:val="annotation text"/>
    <w:basedOn w:val="Normal"/>
    <w:link w:val="CommentTextChar"/>
    <w:uiPriority w:val="99"/>
    <w:semiHidden/>
    <w:unhideWhenUsed/>
    <w:rsid w:val="00113F6D"/>
  </w:style>
  <w:style w:type="character" w:customStyle="1" w:styleId="CommentTextChar">
    <w:name w:val="Comment Text Char"/>
    <w:basedOn w:val="DefaultParagraphFont"/>
    <w:link w:val="CommentText"/>
    <w:uiPriority w:val="99"/>
    <w:semiHidden/>
    <w:rsid w:val="00113F6D"/>
    <w:rPr>
      <w:lang w:val="en-US"/>
    </w:rPr>
  </w:style>
  <w:style w:type="paragraph" w:styleId="CommentSubject">
    <w:name w:val="annotation subject"/>
    <w:basedOn w:val="CommentText"/>
    <w:next w:val="CommentText"/>
    <w:link w:val="CommentSubjectChar"/>
    <w:uiPriority w:val="99"/>
    <w:semiHidden/>
    <w:unhideWhenUsed/>
    <w:rsid w:val="00113F6D"/>
    <w:rPr>
      <w:b/>
      <w:bCs/>
    </w:rPr>
  </w:style>
  <w:style w:type="character" w:customStyle="1" w:styleId="CommentSubjectChar">
    <w:name w:val="Comment Subject Char"/>
    <w:basedOn w:val="CommentTextChar"/>
    <w:link w:val="CommentSubject"/>
    <w:uiPriority w:val="99"/>
    <w:semiHidden/>
    <w:rsid w:val="00113F6D"/>
    <w:rPr>
      <w:b/>
      <w:bCs/>
      <w:lang w:val="en-US"/>
    </w:rPr>
  </w:style>
  <w:style w:type="character" w:customStyle="1" w:styleId="markedcontent">
    <w:name w:val="markedcontent"/>
    <w:basedOn w:val="DefaultParagraphFont"/>
    <w:rsid w:val="003C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9327">
      <w:bodyDiv w:val="1"/>
      <w:marLeft w:val="0"/>
      <w:marRight w:val="0"/>
      <w:marTop w:val="0"/>
      <w:marBottom w:val="0"/>
      <w:divBdr>
        <w:top w:val="none" w:sz="0" w:space="0" w:color="auto"/>
        <w:left w:val="none" w:sz="0" w:space="0" w:color="auto"/>
        <w:bottom w:val="none" w:sz="0" w:space="0" w:color="auto"/>
        <w:right w:val="none" w:sz="0" w:space="0" w:color="auto"/>
      </w:divBdr>
    </w:div>
    <w:div w:id="115023389">
      <w:bodyDiv w:val="1"/>
      <w:marLeft w:val="0"/>
      <w:marRight w:val="0"/>
      <w:marTop w:val="0"/>
      <w:marBottom w:val="0"/>
      <w:divBdr>
        <w:top w:val="none" w:sz="0" w:space="0" w:color="auto"/>
        <w:left w:val="none" w:sz="0" w:space="0" w:color="auto"/>
        <w:bottom w:val="none" w:sz="0" w:space="0" w:color="auto"/>
        <w:right w:val="none" w:sz="0" w:space="0" w:color="auto"/>
      </w:divBdr>
    </w:div>
    <w:div w:id="173539893">
      <w:bodyDiv w:val="1"/>
      <w:marLeft w:val="0"/>
      <w:marRight w:val="0"/>
      <w:marTop w:val="0"/>
      <w:marBottom w:val="0"/>
      <w:divBdr>
        <w:top w:val="none" w:sz="0" w:space="0" w:color="auto"/>
        <w:left w:val="none" w:sz="0" w:space="0" w:color="auto"/>
        <w:bottom w:val="none" w:sz="0" w:space="0" w:color="auto"/>
        <w:right w:val="none" w:sz="0" w:space="0" w:color="auto"/>
      </w:divBdr>
    </w:div>
    <w:div w:id="1005353545">
      <w:bodyDiv w:val="1"/>
      <w:marLeft w:val="0"/>
      <w:marRight w:val="0"/>
      <w:marTop w:val="0"/>
      <w:marBottom w:val="0"/>
      <w:divBdr>
        <w:top w:val="none" w:sz="0" w:space="0" w:color="auto"/>
        <w:left w:val="none" w:sz="0" w:space="0" w:color="auto"/>
        <w:bottom w:val="none" w:sz="0" w:space="0" w:color="auto"/>
        <w:right w:val="none" w:sz="0" w:space="0" w:color="auto"/>
      </w:divBdr>
    </w:div>
    <w:div w:id="1206675474">
      <w:bodyDiv w:val="1"/>
      <w:marLeft w:val="0"/>
      <w:marRight w:val="0"/>
      <w:marTop w:val="0"/>
      <w:marBottom w:val="0"/>
      <w:divBdr>
        <w:top w:val="none" w:sz="0" w:space="0" w:color="auto"/>
        <w:left w:val="none" w:sz="0" w:space="0" w:color="auto"/>
        <w:bottom w:val="none" w:sz="0" w:space="0" w:color="auto"/>
        <w:right w:val="none" w:sz="0" w:space="0" w:color="auto"/>
      </w:divBdr>
    </w:div>
    <w:div w:id="1657342106">
      <w:bodyDiv w:val="1"/>
      <w:marLeft w:val="0"/>
      <w:marRight w:val="0"/>
      <w:marTop w:val="0"/>
      <w:marBottom w:val="0"/>
      <w:divBdr>
        <w:top w:val="none" w:sz="0" w:space="0" w:color="auto"/>
        <w:left w:val="none" w:sz="0" w:space="0" w:color="auto"/>
        <w:bottom w:val="none" w:sz="0" w:space="0" w:color="auto"/>
        <w:right w:val="none" w:sz="0" w:space="0" w:color="auto"/>
      </w:divBdr>
    </w:div>
    <w:div w:id="1820078760">
      <w:bodyDiv w:val="1"/>
      <w:marLeft w:val="0"/>
      <w:marRight w:val="0"/>
      <w:marTop w:val="0"/>
      <w:marBottom w:val="0"/>
      <w:divBdr>
        <w:top w:val="none" w:sz="0" w:space="0" w:color="auto"/>
        <w:left w:val="none" w:sz="0" w:space="0" w:color="auto"/>
        <w:bottom w:val="none" w:sz="0" w:space="0" w:color="auto"/>
        <w:right w:val="none" w:sz="0" w:space="0" w:color="auto"/>
      </w:divBdr>
    </w:div>
    <w:div w:id="18538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waterloo.ca/communication-arts/about-our-department" TargetMode="External"/><Relationship Id="rId18" Type="http://schemas.openxmlformats.org/officeDocument/2006/relationships/hyperlink" Target="https://uwaterloo.ca/faculty-association/why-waterlo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waterloo.ca/communication-arts/undergraduates/theatre-and-performance" TargetMode="External"/><Relationship Id="rId17" Type="http://schemas.openxmlformats.org/officeDocument/2006/relationships/hyperlink" Target="https://uwaterloo.ca/indigenous" TargetMode="External"/><Relationship Id="rId2" Type="http://schemas.openxmlformats.org/officeDocument/2006/relationships/customXml" Target="../customXml/item2.xml"/><Relationship Id="rId16" Type="http://schemas.openxmlformats.org/officeDocument/2006/relationships/hyperlink" Target="https://ofas.uwaterloo.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ofas.uwaterloo.c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aterloo.ca/communication-arts/about-our-depar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7FBDF6C541F148BB6952DFE06A4226" ma:contentTypeVersion="11" ma:contentTypeDescription="Create a new document." ma:contentTypeScope="" ma:versionID="ddc3dd9db2553a8c4b318db4d3d0fbaf">
  <xsd:schema xmlns:xsd="http://www.w3.org/2001/XMLSchema" xmlns:xs="http://www.w3.org/2001/XMLSchema" xmlns:p="http://schemas.microsoft.com/office/2006/metadata/properties" xmlns:ns2="7181baa7-3bd7-4053-bef9-beb72e4abae1" xmlns:ns3="a848d6d9-3686-41bb-be3f-196b363d593f" targetNamespace="http://schemas.microsoft.com/office/2006/metadata/properties" ma:root="true" ma:fieldsID="536fe70ff8c333c7901c8d1550b00095" ns2:_="" ns3:_="">
    <xsd:import namespace="7181baa7-3bd7-4053-bef9-beb72e4abae1"/>
    <xsd:import namespace="a848d6d9-3686-41bb-be3f-196b363d59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baa7-3bd7-4053-bef9-beb72e4ab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8d6d9-3686-41bb-be3f-196b363d59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18193-D8F5-4AE8-B0E3-9A3745BD4921}">
  <ds:schemaRefs>
    <ds:schemaRef ds:uri="http://schemas.openxmlformats.org/officeDocument/2006/bibliography"/>
  </ds:schemaRefs>
</ds:datastoreItem>
</file>

<file path=customXml/itemProps2.xml><?xml version="1.0" encoding="utf-8"?>
<ds:datastoreItem xmlns:ds="http://schemas.openxmlformats.org/officeDocument/2006/customXml" ds:itemID="{96ED3803-4501-4EB4-9DD1-4089FFD5F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baa7-3bd7-4053-bef9-beb72e4abae1"/>
    <ds:schemaRef ds:uri="a848d6d9-3686-41bb-be3f-196b363d5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932A1-722F-4F47-B00E-58494FB42759}">
  <ds:schemaRefs>
    <ds:schemaRef ds:uri="http://schemas.microsoft.com/sharepoint/v3/contenttype/forms"/>
  </ds:schemaRefs>
</ds:datastoreItem>
</file>

<file path=customXml/itemProps4.xml><?xml version="1.0" encoding="utf-8"?>
<ds:datastoreItem xmlns:ds="http://schemas.openxmlformats.org/officeDocument/2006/customXml" ds:itemID="{ECA98DA5-102A-4B9E-887A-85AB6277FF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AUTHORIZATION TO ADVERTISE ACADEMIC VACANCY</vt:lpstr>
    </vt:vector>
  </TitlesOfParts>
  <Company>University of Waterloo</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ADVERTISE ACADEMIC VACANCY</dc:title>
  <dc:creator>ISTadministrator</dc:creator>
  <cp:lastModifiedBy>Andrew Houston</cp:lastModifiedBy>
  <cp:revision>2</cp:revision>
  <cp:lastPrinted>2019-05-30T15:22:00Z</cp:lastPrinted>
  <dcterms:created xsi:type="dcterms:W3CDTF">2022-01-25T16:21:00Z</dcterms:created>
  <dcterms:modified xsi:type="dcterms:W3CDTF">2022-01-25T16:21:00Z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0x0101002D7FBDF6C541F148BB6952DFE06A4226</vt:lpwstr>
  </property>
</Properties>
</file>