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AE0C" w14:textId="47EA91F0" w:rsidR="00896142" w:rsidRPr="00AB4B3B" w:rsidRDefault="004559DF">
      <w:pPr>
        <w:rPr>
          <w:rFonts w:ascii="Times New Roman" w:hAnsi="Times New Roman" w:cs="Times New Roman"/>
          <w:b/>
          <w:bCs/>
        </w:rPr>
      </w:pPr>
      <w:r w:rsidRPr="00AB4B3B">
        <w:rPr>
          <w:rFonts w:ascii="Times New Roman" w:hAnsi="Times New Roman" w:cs="Times New Roman"/>
          <w:b/>
          <w:bCs/>
        </w:rPr>
        <w:t>Mary Vingoe (1955-2025)</w:t>
      </w:r>
    </w:p>
    <w:p w14:paraId="0D0E8F78" w14:textId="3CD3AA0F" w:rsidR="004559DF" w:rsidRPr="00AB4B3B" w:rsidRDefault="004559DF">
      <w:pPr>
        <w:rPr>
          <w:rFonts w:ascii="Times New Roman" w:hAnsi="Times New Roman" w:cs="Times New Roman"/>
        </w:rPr>
      </w:pPr>
      <w:r w:rsidRPr="00AB4B3B">
        <w:rPr>
          <w:rFonts w:ascii="Times New Roman" w:hAnsi="Times New Roman" w:cs="Times New Roman"/>
        </w:rPr>
        <w:t xml:space="preserve">Sadly, with the recent passing of Mary Vingoe – an award-winning </w:t>
      </w:r>
      <w:r w:rsidRPr="00AB4B3B">
        <w:rPr>
          <w:rFonts w:ascii="Times New Roman" w:hAnsi="Times New Roman" w:cs="Times New Roman"/>
        </w:rPr>
        <w:t>playwright, act</w:t>
      </w:r>
      <w:r w:rsidR="007155E6" w:rsidRPr="00AB4B3B">
        <w:rPr>
          <w:rFonts w:ascii="Times New Roman" w:hAnsi="Times New Roman" w:cs="Times New Roman"/>
        </w:rPr>
        <w:t>or</w:t>
      </w:r>
      <w:r w:rsidRPr="00AB4B3B">
        <w:rPr>
          <w:rFonts w:ascii="Times New Roman" w:hAnsi="Times New Roman" w:cs="Times New Roman"/>
        </w:rPr>
        <w:t>, and theatre director</w:t>
      </w:r>
      <w:r w:rsidRPr="00AB4B3B">
        <w:rPr>
          <w:rFonts w:ascii="Times New Roman" w:hAnsi="Times New Roman" w:cs="Times New Roman"/>
        </w:rPr>
        <w:t xml:space="preserve"> - we have lost another giant in the Canadian theatre community</w:t>
      </w:r>
      <w:r w:rsidR="006E72DE" w:rsidRPr="00AB4B3B">
        <w:rPr>
          <w:rFonts w:ascii="Times New Roman" w:hAnsi="Times New Roman" w:cs="Times New Roman"/>
        </w:rPr>
        <w:t>.</w:t>
      </w:r>
      <w:r w:rsidR="00AD7259" w:rsidRPr="00AB4B3B">
        <w:rPr>
          <w:rFonts w:ascii="Times New Roman" w:hAnsi="Times New Roman" w:cs="Times New Roman"/>
        </w:rPr>
        <w:t xml:space="preserve"> </w:t>
      </w:r>
    </w:p>
    <w:p w14:paraId="4F9F2276" w14:textId="743BA855" w:rsidR="001C6248" w:rsidRPr="00AB4B3B" w:rsidRDefault="004559DF">
      <w:pPr>
        <w:rPr>
          <w:rFonts w:ascii="Times New Roman" w:hAnsi="Times New Roman" w:cs="Times New Roman"/>
          <w:i/>
          <w:iCs/>
        </w:rPr>
      </w:pPr>
      <w:r w:rsidRPr="00AB4B3B">
        <w:rPr>
          <w:rFonts w:ascii="Times New Roman" w:hAnsi="Times New Roman" w:cs="Times New Roman"/>
        </w:rPr>
        <w:t>Born in Dartmouth, Nova Scotia</w:t>
      </w:r>
      <w:r w:rsidR="00AD7259" w:rsidRPr="00AB4B3B">
        <w:rPr>
          <w:rFonts w:ascii="Times New Roman" w:hAnsi="Times New Roman" w:cs="Times New Roman"/>
        </w:rPr>
        <w:t xml:space="preserve"> in 1955</w:t>
      </w:r>
      <w:r w:rsidRPr="00AB4B3B">
        <w:rPr>
          <w:rFonts w:ascii="Times New Roman" w:hAnsi="Times New Roman" w:cs="Times New Roman"/>
        </w:rPr>
        <w:t xml:space="preserve">, </w:t>
      </w:r>
      <w:r w:rsidR="00AD7259" w:rsidRPr="00AB4B3B">
        <w:rPr>
          <w:rFonts w:ascii="Times New Roman" w:hAnsi="Times New Roman" w:cs="Times New Roman"/>
        </w:rPr>
        <w:t xml:space="preserve">Vingoe </w:t>
      </w:r>
      <w:r w:rsidRPr="00AB4B3B">
        <w:rPr>
          <w:rFonts w:ascii="Times New Roman" w:hAnsi="Times New Roman" w:cs="Times New Roman"/>
        </w:rPr>
        <w:t>received her early training at Dalhousie and the</w:t>
      </w:r>
      <w:r w:rsidR="0003591D" w:rsidRPr="00AB4B3B">
        <w:rPr>
          <w:rFonts w:ascii="Times New Roman" w:hAnsi="Times New Roman" w:cs="Times New Roman"/>
        </w:rPr>
        <w:t xml:space="preserve"> University of</w:t>
      </w:r>
      <w:r w:rsidRPr="00AB4B3B">
        <w:rPr>
          <w:rFonts w:ascii="Times New Roman" w:hAnsi="Times New Roman" w:cs="Times New Roman"/>
        </w:rPr>
        <w:t xml:space="preserve"> </w:t>
      </w:r>
      <w:r w:rsidR="0003591D" w:rsidRPr="00AB4B3B">
        <w:rPr>
          <w:rFonts w:ascii="Times New Roman" w:hAnsi="Times New Roman" w:cs="Times New Roman"/>
        </w:rPr>
        <w:t xml:space="preserve">Toronto </w:t>
      </w:r>
      <w:r w:rsidRPr="00AB4B3B">
        <w:rPr>
          <w:rFonts w:ascii="Times New Roman" w:hAnsi="Times New Roman" w:cs="Times New Roman"/>
        </w:rPr>
        <w:t>Centre for the Study of Drama</w:t>
      </w:r>
      <w:r w:rsidR="00AD7259" w:rsidRPr="00AB4B3B">
        <w:rPr>
          <w:rFonts w:ascii="Times New Roman" w:hAnsi="Times New Roman" w:cs="Times New Roman"/>
        </w:rPr>
        <w:t>. I</w:t>
      </w:r>
      <w:r w:rsidR="0003591D" w:rsidRPr="00AB4B3B">
        <w:rPr>
          <w:rFonts w:ascii="Times New Roman" w:hAnsi="Times New Roman" w:cs="Times New Roman"/>
        </w:rPr>
        <w:t>n 1979</w:t>
      </w:r>
      <w:r w:rsidR="00AD7259" w:rsidRPr="00AB4B3B">
        <w:rPr>
          <w:rFonts w:ascii="Times New Roman" w:hAnsi="Times New Roman" w:cs="Times New Roman"/>
        </w:rPr>
        <w:t>, she became</w:t>
      </w:r>
      <w:r w:rsidR="0003591D" w:rsidRPr="00AB4B3B">
        <w:rPr>
          <w:rFonts w:ascii="Times New Roman" w:hAnsi="Times New Roman" w:cs="Times New Roman"/>
        </w:rPr>
        <w:t xml:space="preserve"> one of the co-founders of </w:t>
      </w:r>
      <w:proofErr w:type="spellStart"/>
      <w:r w:rsidR="0003591D" w:rsidRPr="00AB4B3B">
        <w:rPr>
          <w:rFonts w:ascii="Times New Roman" w:hAnsi="Times New Roman" w:cs="Times New Roman"/>
        </w:rPr>
        <w:t>Nightwood</w:t>
      </w:r>
      <w:proofErr w:type="spellEnd"/>
      <w:r w:rsidR="0003591D" w:rsidRPr="00AB4B3B">
        <w:rPr>
          <w:rFonts w:ascii="Times New Roman" w:hAnsi="Times New Roman" w:cs="Times New Roman"/>
        </w:rPr>
        <w:t xml:space="preserve"> Theatre, Canada’s oldest professional women’s company, along with Cynthia Grant, Kim Renders, and Maureen White. In addition to creating collective creations with her other collaborators, she also served as </w:t>
      </w:r>
      <w:proofErr w:type="spellStart"/>
      <w:r w:rsidR="0003591D" w:rsidRPr="00AB4B3B">
        <w:rPr>
          <w:rFonts w:ascii="Times New Roman" w:hAnsi="Times New Roman" w:cs="Times New Roman"/>
        </w:rPr>
        <w:t>Nightwood’s</w:t>
      </w:r>
      <w:proofErr w:type="spellEnd"/>
      <w:r w:rsidR="0003591D" w:rsidRPr="00AB4B3B">
        <w:rPr>
          <w:rFonts w:ascii="Times New Roman" w:hAnsi="Times New Roman" w:cs="Times New Roman"/>
        </w:rPr>
        <w:t xml:space="preserve"> first artistic co-ordinator between 1985-198</w:t>
      </w:r>
      <w:r w:rsidR="008A70E6" w:rsidRPr="00AB4B3B">
        <w:rPr>
          <w:rFonts w:ascii="Times New Roman" w:hAnsi="Times New Roman" w:cs="Times New Roman"/>
        </w:rPr>
        <w:t>7</w:t>
      </w:r>
      <w:r w:rsidR="001C6248" w:rsidRPr="00AB4B3B">
        <w:rPr>
          <w:rFonts w:ascii="Times New Roman" w:hAnsi="Times New Roman" w:cs="Times New Roman"/>
          <w:i/>
          <w:iCs/>
        </w:rPr>
        <w:t>.</w:t>
      </w:r>
    </w:p>
    <w:p w14:paraId="738B727B" w14:textId="7EEECE3E" w:rsidR="00F5034C" w:rsidRPr="00AB4B3B" w:rsidRDefault="001C6248">
      <w:pPr>
        <w:rPr>
          <w:rFonts w:ascii="Times New Roman" w:hAnsi="Times New Roman" w:cs="Times New Roman"/>
        </w:rPr>
      </w:pPr>
      <w:r w:rsidRPr="00AB4B3B">
        <w:rPr>
          <w:rFonts w:ascii="Times New Roman" w:hAnsi="Times New Roman" w:cs="Times New Roman"/>
          <w:color w:val="353535"/>
          <w:shd w:val="clear" w:color="auto" w:fill="FFFFFF"/>
        </w:rPr>
        <w:t xml:space="preserve">Beyond her work with </w:t>
      </w:r>
      <w:proofErr w:type="spellStart"/>
      <w:r w:rsidRPr="00AB4B3B">
        <w:rPr>
          <w:rFonts w:ascii="Times New Roman" w:hAnsi="Times New Roman" w:cs="Times New Roman"/>
          <w:color w:val="353535"/>
          <w:shd w:val="clear" w:color="auto" w:fill="FFFFFF"/>
        </w:rPr>
        <w:t>Nightwood</w:t>
      </w:r>
      <w:proofErr w:type="spellEnd"/>
      <w:r w:rsidRPr="00AB4B3B">
        <w:rPr>
          <w:rFonts w:ascii="Times New Roman" w:hAnsi="Times New Roman" w:cs="Times New Roman"/>
          <w:color w:val="353535"/>
          <w:shd w:val="clear" w:color="auto" w:fill="FFFFFF"/>
        </w:rPr>
        <w:t xml:space="preserve">, </w:t>
      </w:r>
      <w:r w:rsidR="00AD7259" w:rsidRPr="00AB4B3B">
        <w:rPr>
          <w:rFonts w:ascii="Times New Roman" w:hAnsi="Times New Roman" w:cs="Times New Roman"/>
          <w:color w:val="353535"/>
          <w:shd w:val="clear" w:color="auto" w:fill="FFFFFF"/>
        </w:rPr>
        <w:t>Vingoe</w:t>
      </w:r>
      <w:r w:rsidRPr="00AB4B3B">
        <w:rPr>
          <w:rFonts w:ascii="Times New Roman" w:hAnsi="Times New Roman" w:cs="Times New Roman"/>
          <w:color w:val="353535"/>
          <w:shd w:val="clear" w:color="auto" w:fill="FFFFFF"/>
        </w:rPr>
        <w:t xml:space="preserve"> also directed </w:t>
      </w:r>
      <w:r w:rsidRPr="00AB4B3B">
        <w:rPr>
          <w:rFonts w:ascii="Times New Roman" w:hAnsi="Times New Roman" w:cs="Times New Roman"/>
        </w:rPr>
        <w:t>significant early productions of women playwrights, Wendy Lill (</w:t>
      </w:r>
      <w:r w:rsidRPr="00AB4B3B">
        <w:rPr>
          <w:rFonts w:ascii="Times New Roman" w:hAnsi="Times New Roman" w:cs="Times New Roman"/>
          <w:i/>
          <w:iCs/>
        </w:rPr>
        <w:t xml:space="preserve">The Glace Bay Miner’s Museum, Messenger), </w:t>
      </w:r>
      <w:r w:rsidRPr="00AB4B3B">
        <w:rPr>
          <w:rFonts w:ascii="Times New Roman" w:hAnsi="Times New Roman" w:cs="Times New Roman"/>
        </w:rPr>
        <w:t>Colleen Wagner (</w:t>
      </w:r>
      <w:r w:rsidRPr="00AB4B3B">
        <w:rPr>
          <w:rFonts w:ascii="Times New Roman" w:hAnsi="Times New Roman" w:cs="Times New Roman"/>
          <w:i/>
          <w:iCs/>
        </w:rPr>
        <w:t>Home</w:t>
      </w:r>
      <w:r w:rsidRPr="00AB4B3B">
        <w:rPr>
          <w:rFonts w:ascii="Times New Roman" w:hAnsi="Times New Roman" w:cs="Times New Roman"/>
        </w:rPr>
        <w:t>) and Catherine Banks (</w:t>
      </w:r>
      <w:r w:rsidRPr="00AB4B3B">
        <w:rPr>
          <w:rFonts w:ascii="Times New Roman" w:hAnsi="Times New Roman" w:cs="Times New Roman"/>
          <w:i/>
          <w:iCs/>
        </w:rPr>
        <w:t>It is Solved by Walking</w:t>
      </w:r>
      <w:r w:rsidRPr="00AB4B3B">
        <w:rPr>
          <w:rFonts w:ascii="Times New Roman" w:hAnsi="Times New Roman" w:cs="Times New Roman"/>
        </w:rPr>
        <w:t>.)</w:t>
      </w:r>
      <w:r w:rsidRPr="00AB4B3B">
        <w:rPr>
          <w:rFonts w:ascii="Times New Roman" w:hAnsi="Times New Roman" w:cs="Times New Roman"/>
        </w:rPr>
        <w:t xml:space="preserve"> Later plays of her own that received recognition included </w:t>
      </w:r>
      <w:r w:rsidRPr="00AB4B3B">
        <w:rPr>
          <w:rFonts w:ascii="Times New Roman" w:hAnsi="Times New Roman" w:cs="Times New Roman"/>
          <w:i/>
          <w:iCs/>
        </w:rPr>
        <w:t>Refuge</w:t>
      </w:r>
      <w:r w:rsidRPr="00AB4B3B">
        <w:rPr>
          <w:rFonts w:ascii="Times New Roman" w:hAnsi="Times New Roman" w:cs="Times New Roman"/>
        </w:rPr>
        <w:t>,</w:t>
      </w:r>
      <w:r w:rsidRPr="00AB4B3B">
        <w:rPr>
          <w:rFonts w:ascii="Times New Roman" w:hAnsi="Times New Roman" w:cs="Times New Roman"/>
        </w:rPr>
        <w:t xml:space="preserve"> </w:t>
      </w:r>
      <w:r w:rsidRPr="00AB4B3B">
        <w:rPr>
          <w:rFonts w:ascii="Times New Roman" w:hAnsi="Times New Roman" w:cs="Times New Roman"/>
        </w:rPr>
        <w:t>a finalist for the 2016 Governor General’s Award in English-language Drama</w:t>
      </w:r>
      <w:r w:rsidRPr="00AB4B3B">
        <w:rPr>
          <w:rFonts w:ascii="Times New Roman" w:hAnsi="Times New Roman" w:cs="Times New Roman"/>
        </w:rPr>
        <w:t xml:space="preserve">, and </w:t>
      </w:r>
      <w:r w:rsidRPr="00AB4B3B">
        <w:rPr>
          <w:rFonts w:ascii="Times New Roman" w:hAnsi="Times New Roman" w:cs="Times New Roman"/>
          <w:i/>
          <w:iCs/>
        </w:rPr>
        <w:t>Some Blow Flutes</w:t>
      </w:r>
      <w:r w:rsidRPr="00AB4B3B">
        <w:rPr>
          <w:rFonts w:ascii="Times New Roman" w:hAnsi="Times New Roman" w:cs="Times New Roman"/>
        </w:rPr>
        <w:t xml:space="preserve">, </w:t>
      </w:r>
      <w:r w:rsidR="007155E6" w:rsidRPr="00AB4B3B">
        <w:rPr>
          <w:rFonts w:ascii="Times New Roman" w:hAnsi="Times New Roman" w:cs="Times New Roman"/>
        </w:rPr>
        <w:t xml:space="preserve">which </w:t>
      </w:r>
      <w:r w:rsidRPr="00AB4B3B">
        <w:rPr>
          <w:rFonts w:ascii="Times New Roman" w:hAnsi="Times New Roman" w:cs="Times New Roman"/>
        </w:rPr>
        <w:t>was nominated for Outstanding New Play by a Nova Scotian at the 2019 Merritt Awards.</w:t>
      </w:r>
    </w:p>
    <w:p w14:paraId="574FA856" w14:textId="679ABB61" w:rsidR="00F5034C" w:rsidRPr="00AB4B3B" w:rsidRDefault="00A133B6">
      <w:pPr>
        <w:rPr>
          <w:rFonts w:ascii="Times New Roman" w:hAnsi="Times New Roman" w:cs="Times New Roman"/>
        </w:rPr>
      </w:pPr>
      <w:r w:rsidRPr="00AB4B3B">
        <w:rPr>
          <w:rFonts w:ascii="Times New Roman" w:hAnsi="Times New Roman" w:cs="Times New Roman"/>
        </w:rPr>
        <w:t>Vingoe</w:t>
      </w:r>
      <w:r w:rsidR="00F5034C" w:rsidRPr="00AB4B3B">
        <w:rPr>
          <w:rFonts w:ascii="Times New Roman" w:hAnsi="Times New Roman" w:cs="Times New Roman"/>
        </w:rPr>
        <w:t xml:space="preserve"> went on to co-found three more theatres in the Martimes, with a particular mandate for producing work by Atlantic Canadians: the Ship’s Company Theatre in Parrsboro, Nova Scotia with Michael Fuller (1984), the Eastern Front Theatre in Halifax with Wendy Lill</w:t>
      </w:r>
      <w:r w:rsidRPr="00AB4B3B">
        <w:rPr>
          <w:rFonts w:ascii="Times New Roman" w:hAnsi="Times New Roman" w:cs="Times New Roman"/>
        </w:rPr>
        <w:t xml:space="preserve"> and Gay Hauser (1993), and the </w:t>
      </w:r>
      <w:proofErr w:type="spellStart"/>
      <w:r w:rsidRPr="00AB4B3B">
        <w:rPr>
          <w:rFonts w:ascii="Times New Roman" w:hAnsi="Times New Roman" w:cs="Times New Roman"/>
        </w:rPr>
        <w:t>HomeFirst</w:t>
      </w:r>
      <w:proofErr w:type="spellEnd"/>
      <w:r w:rsidRPr="00AB4B3B">
        <w:rPr>
          <w:rFonts w:ascii="Times New Roman" w:hAnsi="Times New Roman" w:cs="Times New Roman"/>
        </w:rPr>
        <w:t xml:space="preserve"> Theatre in Halifax with Colleen Wagner (2010). She also served as the first artistic director of the Magnetic North Theatre Festival, </w:t>
      </w:r>
      <w:r w:rsidR="00AD7259" w:rsidRPr="00AB4B3B">
        <w:rPr>
          <w:rFonts w:ascii="Times New Roman" w:hAnsi="Times New Roman" w:cs="Times New Roman"/>
        </w:rPr>
        <w:t>devoted to</w:t>
      </w:r>
      <w:r w:rsidRPr="00AB4B3B">
        <w:rPr>
          <w:rFonts w:ascii="Times New Roman" w:hAnsi="Times New Roman" w:cs="Times New Roman"/>
        </w:rPr>
        <w:t xml:space="preserve"> </w:t>
      </w:r>
      <w:r w:rsidR="006E72DE" w:rsidRPr="00AB4B3B">
        <w:rPr>
          <w:rFonts w:ascii="Times New Roman" w:hAnsi="Times New Roman" w:cs="Times New Roman"/>
        </w:rPr>
        <w:t xml:space="preserve">promoting </w:t>
      </w:r>
      <w:r w:rsidRPr="00AB4B3B">
        <w:rPr>
          <w:rFonts w:ascii="Times New Roman" w:hAnsi="Times New Roman" w:cs="Times New Roman"/>
        </w:rPr>
        <w:t>Canadian English-language theatre</w:t>
      </w:r>
      <w:r w:rsidR="007155E6" w:rsidRPr="00AB4B3B">
        <w:rPr>
          <w:rFonts w:ascii="Times New Roman" w:hAnsi="Times New Roman" w:cs="Times New Roman"/>
        </w:rPr>
        <w:t xml:space="preserve"> in </w:t>
      </w:r>
      <w:proofErr w:type="spellStart"/>
      <w:r w:rsidR="007155E6" w:rsidRPr="00AB4B3B">
        <w:rPr>
          <w:rFonts w:ascii="Times New Roman" w:hAnsi="Times New Roman" w:cs="Times New Roman"/>
        </w:rPr>
        <w:t xml:space="preserve">locations </w:t>
      </w:r>
      <w:proofErr w:type="spellEnd"/>
      <w:r w:rsidR="007155E6" w:rsidRPr="00AB4B3B">
        <w:rPr>
          <w:rFonts w:ascii="Times New Roman" w:hAnsi="Times New Roman" w:cs="Times New Roman"/>
        </w:rPr>
        <w:t>across the country</w:t>
      </w:r>
      <w:r w:rsidRPr="00AB4B3B">
        <w:rPr>
          <w:rFonts w:ascii="Times New Roman" w:hAnsi="Times New Roman" w:cs="Times New Roman"/>
        </w:rPr>
        <w:t xml:space="preserve"> (2002-2007).</w:t>
      </w:r>
      <w:r w:rsidR="00FB4059" w:rsidRPr="00AB4B3B">
        <w:rPr>
          <w:rFonts w:ascii="Times New Roman" w:hAnsi="Times New Roman" w:cs="Times New Roman"/>
        </w:rPr>
        <w:t xml:space="preserve"> </w:t>
      </w:r>
    </w:p>
    <w:p w14:paraId="69FAB7F2" w14:textId="78135CE2" w:rsidR="008A70E6" w:rsidRPr="00AB4B3B" w:rsidRDefault="008A70E6">
      <w:pPr>
        <w:rPr>
          <w:rFonts w:ascii="Times New Roman" w:hAnsi="Times New Roman" w:cs="Times New Roman"/>
        </w:rPr>
      </w:pPr>
      <w:r w:rsidRPr="00AB4B3B">
        <w:rPr>
          <w:rFonts w:ascii="Times New Roman" w:hAnsi="Times New Roman" w:cs="Times New Roman"/>
        </w:rPr>
        <w:t>While Vingoe is best known for her contributions to</w:t>
      </w:r>
      <w:r w:rsidRPr="00AB4B3B">
        <w:rPr>
          <w:rFonts w:ascii="Times New Roman" w:hAnsi="Times New Roman" w:cs="Times New Roman"/>
        </w:rPr>
        <w:t xml:space="preserve"> the development of new Canadian work, particularly that of women and Atlantic-Canadians</w:t>
      </w:r>
      <w:r w:rsidRPr="00AB4B3B">
        <w:rPr>
          <w:rFonts w:ascii="Times New Roman" w:hAnsi="Times New Roman" w:cs="Times New Roman"/>
        </w:rPr>
        <w:t>, her passion for “cultural cross-pollination” (Nothof) and expressing the full regional and cultural diversity of the country through theatre made her a lifelong creative force at all level</w:t>
      </w:r>
      <w:r w:rsidR="007155E6" w:rsidRPr="00AB4B3B">
        <w:rPr>
          <w:rFonts w:ascii="Times New Roman" w:hAnsi="Times New Roman" w:cs="Times New Roman"/>
        </w:rPr>
        <w:t xml:space="preserve">s. </w:t>
      </w:r>
      <w:r w:rsidRPr="00AB4B3B">
        <w:rPr>
          <w:rFonts w:ascii="Times New Roman" w:hAnsi="Times New Roman" w:cs="Times New Roman"/>
        </w:rPr>
        <w:t xml:space="preserve">Along with her fellow </w:t>
      </w:r>
      <w:proofErr w:type="spellStart"/>
      <w:r w:rsidRPr="00AB4B3B">
        <w:rPr>
          <w:rFonts w:ascii="Times New Roman" w:hAnsi="Times New Roman" w:cs="Times New Roman"/>
        </w:rPr>
        <w:t>Nightwood</w:t>
      </w:r>
      <w:proofErr w:type="spellEnd"/>
      <w:r w:rsidRPr="00AB4B3B">
        <w:rPr>
          <w:rFonts w:ascii="Times New Roman" w:hAnsi="Times New Roman" w:cs="Times New Roman"/>
        </w:rPr>
        <w:t xml:space="preserve"> co-founders, Vingoe</w:t>
      </w:r>
      <w:r w:rsidR="007155E6" w:rsidRPr="00AB4B3B">
        <w:rPr>
          <w:rFonts w:ascii="Times New Roman" w:hAnsi="Times New Roman" w:cs="Times New Roman"/>
        </w:rPr>
        <w:t xml:space="preserve"> </w:t>
      </w:r>
      <w:r w:rsidRPr="00AB4B3B">
        <w:rPr>
          <w:rFonts w:ascii="Times New Roman" w:hAnsi="Times New Roman" w:cs="Times New Roman"/>
        </w:rPr>
        <w:t>was awarded a CATR Honorary Associate in 1996 for her “</w:t>
      </w:r>
      <w:r w:rsidRPr="00AB4B3B">
        <w:rPr>
          <w:rFonts w:ascii="Times New Roman" w:hAnsi="Times New Roman" w:cs="Times New Roman"/>
          <w:color w:val="353535"/>
          <w:shd w:val="clear" w:color="auto" w:fill="FFFFFF"/>
        </w:rPr>
        <w:t xml:space="preserve">significant and sustained contribution to Canadian theatre practice.” </w:t>
      </w:r>
      <w:r w:rsidRPr="00AB4B3B">
        <w:rPr>
          <w:rFonts w:ascii="Times New Roman" w:hAnsi="Times New Roman" w:cs="Times New Roman"/>
        </w:rPr>
        <w:t>In 2010 her contributions to Canadian culture and the arts were recognized at the federal level with the Order of Canada</w:t>
      </w:r>
    </w:p>
    <w:p w14:paraId="0C546D1F" w14:textId="6F843469" w:rsidR="0003591D" w:rsidRPr="00AB4B3B" w:rsidRDefault="001C6248" w:rsidP="00035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</w:pP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In a Facebook post, her colleague </w:t>
      </w:r>
      <w:r w:rsidR="00F5034C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Sarah Garton Stanley</w:t>
      </w: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, praised her for her “</w:t>
      </w:r>
      <w:r w:rsidR="0003591D" w:rsidRPr="0003591D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fierce devotion to pursuing what mattered, justice, beauty and respect. Oh. And Truth. She did not suffer fools gladly. </w:t>
      </w: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... </w:t>
      </w:r>
      <w:r w:rsidR="0003591D" w:rsidRPr="0003591D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Basically she got us. And she fought for us. And she created for us. She was a leader of extraordinary breadth, depth, humour, wit, and talent.</w:t>
      </w: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”</w:t>
      </w:r>
    </w:p>
    <w:p w14:paraId="5AB310E1" w14:textId="77777777" w:rsidR="00AD7259" w:rsidRPr="00AB4B3B" w:rsidRDefault="00AD7259" w:rsidP="00035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</w:pPr>
    </w:p>
    <w:p w14:paraId="418A7371" w14:textId="216577CC" w:rsidR="00AD7259" w:rsidRPr="00AB4B3B" w:rsidRDefault="007155E6" w:rsidP="00035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</w:pP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Her light will be missed, but continues to </w:t>
      </w:r>
      <w:r w:rsidR="00AB4B3B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burn on</w:t>
      </w: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 in </w:t>
      </w:r>
      <w:r w:rsidR="00AD7259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her many family, colleagues, and friends, including </w:t>
      </w:r>
      <w:r w:rsidR="006E72DE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her</w:t>
      </w:r>
      <w:r w:rsidR="00AD7259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 two children, Kyle VC and Laura V</w:t>
      </w:r>
      <w:r w:rsidR="006E72DE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i</w:t>
      </w:r>
      <w:r w:rsidR="00AD7259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ngoe-Cram whom she shared with her late husband, </w:t>
      </w:r>
      <w:r w:rsidR="006E72DE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jazz </w:t>
      </w:r>
      <w:r w:rsidR="00AD7259"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musician Paul Cram.</w:t>
      </w: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 </w:t>
      </w:r>
    </w:p>
    <w:p w14:paraId="2BF70E01" w14:textId="77777777" w:rsidR="007155E6" w:rsidRPr="00AB4B3B" w:rsidRDefault="007155E6" w:rsidP="00035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</w:pPr>
    </w:p>
    <w:p w14:paraId="371831D8" w14:textId="4E2B0C9B" w:rsidR="007155E6" w:rsidRPr="00AB4B3B" w:rsidRDefault="007155E6" w:rsidP="00035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</w:pP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Nothof, Anne. “Mary Vingoe.” Canadian Theatre Encyclopedia. Accessed 21 July, 2025. </w:t>
      </w:r>
      <w:hyperlink r:id="rId4" w:history="1">
        <w:r w:rsidRPr="00AB4B3B">
          <w:rPr>
            <w:rStyle w:val="Hyperlink"/>
            <w:rFonts w:ascii="Times New Roman" w:eastAsia="Times New Roman" w:hAnsi="Times New Roman" w:cs="Times New Roman"/>
            <w:kern w:val="0"/>
            <w:sz w:val="23"/>
            <w:szCs w:val="23"/>
            <w14:ligatures w14:val="none"/>
          </w:rPr>
          <w:t>https://www.canadiantheatre.com/dict.pl?term=Vingoe%2C%20Mary</w:t>
        </w:r>
      </w:hyperlink>
    </w:p>
    <w:p w14:paraId="6944F2FB" w14:textId="77777777" w:rsidR="007155E6" w:rsidRPr="00AB4B3B" w:rsidRDefault="007155E6" w:rsidP="00035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</w:pPr>
    </w:p>
    <w:p w14:paraId="1C572536" w14:textId="16B6F4CF" w:rsidR="007155E6" w:rsidRPr="0003591D" w:rsidRDefault="007155E6" w:rsidP="00035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</w:pP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“Mary Vingoe.” Canadian Theatre Encyclopedia. </w:t>
      </w: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Accessed 21 July, 2025.</w:t>
      </w: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 xml:space="preserve"> </w:t>
      </w:r>
      <w:r w:rsidRPr="00AB4B3B">
        <w:rPr>
          <w:rFonts w:ascii="Times New Roman" w:eastAsia="Times New Roman" w:hAnsi="Times New Roman" w:cs="Times New Roman"/>
          <w:color w:val="080809"/>
          <w:kern w:val="0"/>
          <w:sz w:val="23"/>
          <w:szCs w:val="23"/>
          <w14:ligatures w14:val="none"/>
        </w:rPr>
        <w:t>https://en.wikipedia.org/wiki/Mary_Vingoe</w:t>
      </w:r>
    </w:p>
    <w:p w14:paraId="2727362B" w14:textId="77777777" w:rsidR="0003591D" w:rsidRPr="004559DF" w:rsidRDefault="0003591D"/>
    <w:sectPr w:rsidR="0003591D" w:rsidRPr="004559DF" w:rsidSect="00A82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DF"/>
    <w:rsid w:val="0003591D"/>
    <w:rsid w:val="001C6248"/>
    <w:rsid w:val="00453675"/>
    <w:rsid w:val="004559DF"/>
    <w:rsid w:val="00646854"/>
    <w:rsid w:val="006E72DE"/>
    <w:rsid w:val="007155E6"/>
    <w:rsid w:val="008271BE"/>
    <w:rsid w:val="00896142"/>
    <w:rsid w:val="008A5A84"/>
    <w:rsid w:val="008A70E6"/>
    <w:rsid w:val="00A133B6"/>
    <w:rsid w:val="00A82EEA"/>
    <w:rsid w:val="00AB4B3B"/>
    <w:rsid w:val="00AD7259"/>
    <w:rsid w:val="00F07ADC"/>
    <w:rsid w:val="00F5034C"/>
    <w:rsid w:val="00FB4059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0B5D2"/>
  <w15:chartTrackingRefBased/>
  <w15:docId w15:val="{C3B0A8D3-4DF1-4D4B-A837-5368462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9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5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3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adiantheatre.com/dict.pl?term=Vingoe%2C%20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Moira</dc:creator>
  <cp:keywords/>
  <dc:description/>
  <cp:lastModifiedBy>Day, Moira</cp:lastModifiedBy>
  <cp:revision>2</cp:revision>
  <dcterms:created xsi:type="dcterms:W3CDTF">2025-07-21T17:33:00Z</dcterms:created>
  <dcterms:modified xsi:type="dcterms:W3CDTF">2025-07-21T17:33:00Z</dcterms:modified>
</cp:coreProperties>
</file>