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C6D2" w14:textId="77777777" w:rsidR="00F02D54" w:rsidRDefault="00F02D54" w:rsidP="00F02D54">
      <w:pPr>
        <w:jc w:val="center"/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</w:p>
    <w:p w14:paraId="3002DC13" w14:textId="77777777" w:rsidR="00985D74" w:rsidRPr="002C4CC8" w:rsidRDefault="00985D74" w:rsidP="00985D74">
      <w:pPr>
        <w:jc w:val="center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14:ligatures w14:val="none"/>
        </w:rPr>
      </w:pPr>
      <w:r w:rsidRPr="002C4CC8"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14:ligatures w14:val="none"/>
        </w:rPr>
        <w:t>Practices and dramaturgies of migration</w:t>
      </w:r>
    </w:p>
    <w:p w14:paraId="78C17FB8" w14:textId="77777777" w:rsidR="00985D74" w:rsidRDefault="00985D74" w:rsidP="00985D74">
      <w:pPr>
        <w:jc w:val="center"/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Online seminar - 15 October 2025</w:t>
      </w:r>
    </w:p>
    <w:p w14:paraId="1CDD28DC" w14:textId="733E0E9E" w:rsidR="00985D74" w:rsidRDefault="00985D74" w:rsidP="00985D74">
      <w:pPr>
        <w:jc w:val="center"/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On behalf of the</w:t>
      </w:r>
    </w:p>
    <w:p w14:paraId="0E8F1100" w14:textId="111DDE81" w:rsidR="00F02D54" w:rsidRDefault="00F02D54" w:rsidP="00F02D54">
      <w:pPr>
        <w:jc w:val="center"/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Performance and Migration (CATR and IFTR) Working Group </w:t>
      </w:r>
    </w:p>
    <w:p w14:paraId="7993793A" w14:textId="36022284" w:rsidR="00F02D54" w:rsidRPr="00092A2A" w:rsidRDefault="00F02D54" w:rsidP="00F02D54">
      <w:pPr>
        <w:jc w:val="center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092A2A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(CO-CONVENORS</w:t>
      </w:r>
      <w:r w:rsidR="00092A2A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:</w:t>
      </w:r>
      <w:r w:rsidRPr="00092A2A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YANA MEERZON, SHEETALA BHAT AND STEVE WILMER)</w:t>
      </w:r>
    </w:p>
    <w:p w14:paraId="752072E4" w14:textId="77777777" w:rsidR="00F02D54" w:rsidRDefault="00F02D54" w:rsidP="00985D74">
      <w:pP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</w:p>
    <w:p w14:paraId="7A07D2E7" w14:textId="5196BA68" w:rsidR="002C4CC8" w:rsidRPr="00F02D54" w:rsidRDefault="00EC02A7" w:rsidP="007D5695">
      <w:pPr>
        <w:jc w:val="center"/>
        <w:rPr>
          <w:rFonts w:ascii="Tahoma" w:eastAsia="Times New Roman" w:hAnsi="Tahoma" w:cs="Tahoma"/>
          <w:b/>
          <w:bCs/>
          <w:color w:val="000000"/>
          <w:kern w:val="0"/>
          <w:lang w:val="fr-FR"/>
          <w14:ligatures w14:val="none"/>
        </w:rPr>
      </w:pPr>
      <w:r w:rsidRPr="00F02D54">
        <w:rPr>
          <w:rFonts w:ascii="Tahoma" w:eastAsia="Times New Roman" w:hAnsi="Tahoma" w:cs="Tahoma"/>
          <w:b/>
          <w:bCs/>
          <w:color w:val="000000"/>
          <w:kern w:val="0"/>
          <w:lang w:val="fr-FR"/>
          <w14:ligatures w14:val="none"/>
        </w:rPr>
        <w:t xml:space="preserve">10 </w:t>
      </w:r>
      <w:proofErr w:type="spellStart"/>
      <w:r w:rsidRPr="00F02D54">
        <w:rPr>
          <w:rFonts w:ascii="Tahoma" w:eastAsia="Times New Roman" w:hAnsi="Tahoma" w:cs="Tahoma"/>
          <w:b/>
          <w:bCs/>
          <w:color w:val="000000"/>
          <w:kern w:val="0"/>
          <w:lang w:val="fr-FR"/>
          <w14:ligatures w14:val="none"/>
        </w:rPr>
        <w:t>am</w:t>
      </w:r>
      <w:proofErr w:type="spellEnd"/>
      <w:r w:rsidRPr="00F02D54">
        <w:rPr>
          <w:rFonts w:ascii="Tahoma" w:eastAsia="Times New Roman" w:hAnsi="Tahoma" w:cs="Tahoma"/>
          <w:b/>
          <w:bCs/>
          <w:color w:val="000000"/>
          <w:kern w:val="0"/>
          <w:lang w:val="fr-FR"/>
          <w14:ligatures w14:val="none"/>
        </w:rPr>
        <w:t xml:space="preserve"> EST to 12 </w:t>
      </w:r>
      <w:proofErr w:type="spellStart"/>
      <w:r w:rsidRPr="00F02D54">
        <w:rPr>
          <w:rFonts w:ascii="Tahoma" w:eastAsia="Times New Roman" w:hAnsi="Tahoma" w:cs="Tahoma"/>
          <w:b/>
          <w:bCs/>
          <w:color w:val="000000"/>
          <w:kern w:val="0"/>
          <w:lang w:val="fr-FR"/>
          <w14:ligatures w14:val="none"/>
        </w:rPr>
        <w:t>noon</w:t>
      </w:r>
      <w:proofErr w:type="spellEnd"/>
      <w:r w:rsidRPr="00F02D54">
        <w:rPr>
          <w:rFonts w:ascii="Tahoma" w:eastAsia="Times New Roman" w:hAnsi="Tahoma" w:cs="Tahoma"/>
          <w:b/>
          <w:bCs/>
          <w:color w:val="000000"/>
          <w:kern w:val="0"/>
          <w:lang w:val="fr-FR"/>
          <w14:ligatures w14:val="none"/>
        </w:rPr>
        <w:t xml:space="preserve"> EST </w:t>
      </w:r>
      <w:r w:rsidR="00F02D54" w:rsidRPr="00F02D54">
        <w:rPr>
          <w:rFonts w:ascii="Tahoma" w:eastAsia="Times New Roman" w:hAnsi="Tahoma" w:cs="Tahoma"/>
          <w:b/>
          <w:bCs/>
          <w:color w:val="000000"/>
          <w:kern w:val="0"/>
          <w:lang w:val="fr-FR"/>
          <w14:ligatures w14:val="none"/>
        </w:rPr>
        <w:t xml:space="preserve">(4 pm </w:t>
      </w:r>
      <w:proofErr w:type="gramStart"/>
      <w:r w:rsidR="00F02D54" w:rsidRPr="00F02D54">
        <w:rPr>
          <w:rFonts w:ascii="Tahoma" w:eastAsia="Times New Roman" w:hAnsi="Tahoma" w:cs="Tahoma"/>
          <w:b/>
          <w:bCs/>
          <w:color w:val="000000"/>
          <w:kern w:val="0"/>
          <w:lang w:val="fr-FR"/>
          <w14:ligatures w14:val="none"/>
        </w:rPr>
        <w:t>CET</w:t>
      </w:r>
      <w:proofErr w:type="gramEnd"/>
      <w:r w:rsidR="00F02D54" w:rsidRPr="00F02D54">
        <w:rPr>
          <w:rFonts w:ascii="Tahoma" w:eastAsia="Times New Roman" w:hAnsi="Tahoma" w:cs="Tahoma"/>
          <w:b/>
          <w:bCs/>
          <w:color w:val="000000"/>
          <w:kern w:val="0"/>
          <w:lang w:val="fr-FR"/>
          <w14:ligatures w14:val="none"/>
        </w:rPr>
        <w:t xml:space="preserve"> to 6 pm CET)</w:t>
      </w:r>
    </w:p>
    <w:p w14:paraId="5BEC4459" w14:textId="7EEC38ED" w:rsidR="00EC02A7" w:rsidRDefault="00EC02A7" w:rsidP="007D5695">
      <w:pPr>
        <w:jc w:val="center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</w:pPr>
      <w:r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>[10 am EST (New York</w:t>
      </w:r>
      <w:r w:rsidR="00AD1A4D"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>/</w:t>
      </w:r>
      <w:r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AD1A4D"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 xml:space="preserve">Ottawa </w:t>
      </w:r>
      <w:r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 xml:space="preserve">time) </w:t>
      </w:r>
      <w:r w:rsidR="00AD1A4D"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>=</w:t>
      </w:r>
      <w:r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 xml:space="preserve"> 3 pm London</w:t>
      </w:r>
      <w:r w:rsidR="00F02D54"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AD1A4D"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 xml:space="preserve">or </w:t>
      </w:r>
      <w:r w:rsidR="00F02D54"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>4 pm Paris</w:t>
      </w:r>
      <w:r w:rsidR="00985D74"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>/Berlin</w:t>
      </w:r>
      <w:r w:rsidR="00F02D54"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 xml:space="preserve"> time</w:t>
      </w:r>
      <w:r w:rsidR="00985D74" w:rsidRPr="007D569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>]</w:t>
      </w:r>
    </w:p>
    <w:p w14:paraId="42AE1725" w14:textId="77777777" w:rsidR="007D5695" w:rsidRDefault="007D5695" w:rsidP="007D5695">
      <w:pPr>
        <w:jc w:val="center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</w:pPr>
    </w:p>
    <w:p w14:paraId="3B2E508B" w14:textId="6B15FAF2" w:rsidR="007D5695" w:rsidRPr="007D5695" w:rsidRDefault="007D5695" w:rsidP="007D5695">
      <w:pPr>
        <w:jc w:val="center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>PROPOSED SCHEDULE</w:t>
      </w:r>
    </w:p>
    <w:p w14:paraId="1E507329" w14:textId="29A53F5F" w:rsidR="00EC02A7" w:rsidRDefault="00EC02A7">
      <w:pP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10</w:t>
      </w:r>
      <w:r w:rsidR="00AD1A4D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.00 am</w:t>
      </w: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  </w:t>
      </w:r>
      <w:r w:rsidR="00AD1A4D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(</w:t>
      </w:r>
      <w:r w:rsidR="00F02D54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EST</w:t>
      </w:r>
      <w:r w:rsidR="00AD1A4D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) </w:t>
      </w: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– </w:t>
      </w:r>
      <w:r w:rsidRPr="00985D7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introduction</w:t>
      </w:r>
      <w:r w:rsidR="00F02D54" w:rsidRPr="00AD1A4D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 </w:t>
      </w:r>
      <w:r w:rsidR="00092A2A">
        <w:rPr>
          <w:rFonts w:ascii="Times New Roman" w:hAnsi="Times New Roman" w:cs="Times New Roman"/>
          <w:lang w:val="en-US"/>
        </w:rPr>
        <w:t>(</w:t>
      </w:r>
      <w:r w:rsidR="00AD1A4D" w:rsidRPr="00092A2A">
        <w:rPr>
          <w:rFonts w:ascii="Times New Roman" w:hAnsi="Times New Roman" w:cs="Times New Roman"/>
          <w:lang w:val="en-US"/>
        </w:rPr>
        <w:t>Yana Meerzon, Sheetala Bhat and Steve Wilmer</w:t>
      </w:r>
      <w:r w:rsidR="00092A2A">
        <w:rPr>
          <w:rFonts w:ascii="Times New Roman" w:hAnsi="Times New Roman" w:cs="Times New Roman"/>
          <w:lang w:val="en-US"/>
        </w:rPr>
        <w:t>)</w:t>
      </w:r>
    </w:p>
    <w:p w14:paraId="6CE4ACF4" w14:textId="2A014950" w:rsidR="00F02D54" w:rsidRDefault="00EC02A7" w:rsidP="00F02D5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10.15 – Olivia</w:t>
      </w:r>
      <w:r w:rsidR="004E7F33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 Lamont</w:t>
      </w: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 Bishop</w:t>
      </w:r>
      <w:r w:rsidR="00AD1A4D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, </w:t>
      </w:r>
      <w:r w:rsidR="00AD1A4D" w:rsidRPr="00092A2A">
        <w:rPr>
          <w:rFonts w:ascii="Tahoma" w:eastAsia="Times New Roman" w:hAnsi="Tahoma" w:cs="Tahoma"/>
          <w:color w:val="000000"/>
          <w:kern w:val="0"/>
          <w14:ligatures w14:val="none"/>
        </w:rPr>
        <w:t>Royal Holloway, UL</w:t>
      </w: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: </w:t>
      </w:r>
      <w:r w:rsidRPr="002C4CC8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Navigating Nowhere: Performing Distance and Displacement in Khalid Abdalla’s Live</w:t>
      </w:r>
      <w:r w:rsidRPr="008E368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</w:p>
    <w:p w14:paraId="67D15596" w14:textId="77777777" w:rsidR="00985D74" w:rsidRDefault="00985D74" w:rsidP="00F02D5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5D9BCAF" w14:textId="602CD260" w:rsidR="00985D74" w:rsidRPr="00985D74" w:rsidRDefault="00985D74" w:rsidP="00985D74">
      <w:pPr>
        <w:rPr>
          <w:b/>
          <w:color w:val="000000" w:themeColor="text1"/>
          <w:lang w:eastAsia="ja-JP"/>
        </w:rPr>
      </w:pPr>
      <w:r w:rsidRPr="00985D74">
        <w:rPr>
          <w:rFonts w:ascii="Tahoma" w:hAnsi="Tahoma" w:cs="Tahoma"/>
          <w:b/>
          <w:color w:val="000000" w:themeColor="text1"/>
          <w:lang w:eastAsia="ja-JP"/>
        </w:rPr>
        <w:t>10.30</w:t>
      </w:r>
      <w:r>
        <w:rPr>
          <w:b/>
          <w:color w:val="000000" w:themeColor="text1"/>
          <w:lang w:eastAsia="ja-JP"/>
        </w:rPr>
        <w:t xml:space="preserve"> - </w:t>
      </w:r>
      <w:r w:rsidR="00F64624">
        <w:rPr>
          <w:rFonts w:ascii="Tahoma" w:hAnsi="Tahoma" w:cs="Tahoma"/>
          <w:b/>
          <w:bCs/>
          <w:color w:val="000000"/>
        </w:rPr>
        <w:t xml:space="preserve">Roxana Trifan, </w:t>
      </w:r>
      <w:r w:rsidR="00F64624" w:rsidRPr="00092A2A">
        <w:rPr>
          <w:rFonts w:ascii="Tahoma" w:hAnsi="Tahoma" w:cs="Tahoma"/>
          <w:color w:val="000000"/>
        </w:rPr>
        <w:t>actor/researcher:</w:t>
      </w:r>
      <w:r w:rsidR="00F64624">
        <w:rPr>
          <w:rFonts w:ascii="Tahoma" w:hAnsi="Tahoma" w:cs="Tahoma"/>
          <w:b/>
          <w:bCs/>
          <w:color w:val="000000"/>
        </w:rPr>
        <w:t xml:space="preserve"> </w:t>
      </w:r>
      <w:r w:rsidR="00F64624" w:rsidRPr="002C4CC8">
        <w:rPr>
          <w:b/>
          <w:bCs/>
          <w:i/>
          <w:iCs/>
          <w:color w:val="000000"/>
        </w:rPr>
        <w:t>The M Trilogy – Medea</w:t>
      </w:r>
      <w:r w:rsidR="00F64624" w:rsidRPr="00985D74">
        <w:rPr>
          <w:rFonts w:ascii="Tahoma" w:hAnsi="Tahoma" w:cs="Tahoma"/>
          <w:b/>
          <w:color w:val="000000" w:themeColor="text1"/>
          <w:lang w:eastAsia="ja-JP"/>
        </w:rPr>
        <w:t xml:space="preserve"> </w:t>
      </w:r>
    </w:p>
    <w:p w14:paraId="1EA6F31B" w14:textId="715F9154" w:rsidR="00EC02A7" w:rsidRDefault="00EC02A7" w:rsidP="00F02D54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10.</w:t>
      </w:r>
      <w:r w:rsidR="00985D74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45</w:t>
      </w: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  – Jahnvi Sharma</w:t>
      </w:r>
      <w:r w:rsidR="00092A2A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, </w:t>
      </w:r>
      <w:r w:rsidR="00092A2A" w:rsidRPr="00092A2A">
        <w:rPr>
          <w:rFonts w:ascii="Tahoma" w:eastAsia="Times New Roman" w:hAnsi="Tahoma" w:cs="Tahoma"/>
          <w:color w:val="000000"/>
          <w:kern w:val="0"/>
          <w14:ligatures w14:val="none"/>
        </w:rPr>
        <w:t>independent researcher/performer</w:t>
      </w: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: </w:t>
      </w:r>
      <w:r w:rsidRPr="002C4CC8">
        <w:rPr>
          <w:rFonts w:ascii="Times New Roman" w:eastAsia="Times New Roman" w:hAnsi="Times New Roman" w:cs="Times New Roman"/>
          <w:b/>
          <w:i/>
          <w:iCs/>
        </w:rPr>
        <w:t>Symphonies of Tibetan Memory: Surviving in Exile through Opera</w:t>
      </w:r>
    </w:p>
    <w:p w14:paraId="09DDB509" w14:textId="19347215" w:rsidR="00AD1A4D" w:rsidRPr="002C4CC8" w:rsidRDefault="00AD1A4D" w:rsidP="00F02D54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985D74">
        <w:rPr>
          <w:rFonts w:ascii="Tahoma" w:eastAsia="Times New Roman" w:hAnsi="Tahoma" w:cs="Tahoma"/>
          <w:b/>
        </w:rPr>
        <w:t>1</w:t>
      </w:r>
      <w:r w:rsidR="00985D74" w:rsidRPr="00985D74">
        <w:rPr>
          <w:rFonts w:ascii="Tahoma" w:eastAsia="Times New Roman" w:hAnsi="Tahoma" w:cs="Tahoma"/>
          <w:b/>
        </w:rPr>
        <w:t>1.00</w:t>
      </w:r>
      <w:r w:rsidRPr="002C4CC8">
        <w:rPr>
          <w:rFonts w:ascii="Times New Roman" w:eastAsia="Times New Roman" w:hAnsi="Times New Roman" w:cs="Times New Roman"/>
          <w:b/>
        </w:rPr>
        <w:t xml:space="preserve"> – Q&amp;A</w:t>
      </w:r>
    </w:p>
    <w:p w14:paraId="31A38C76" w14:textId="527E4FE4" w:rsidR="00EC02A7" w:rsidRPr="00F02D54" w:rsidRDefault="00AD1A4D" w:rsidP="00F02D54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11</w:t>
      </w:r>
      <w:r w:rsidR="00985D74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.15</w:t>
      </w:r>
      <w:r w:rsidR="00EC02A7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 – Swati Joshi</w:t>
      </w:r>
      <w:r w:rsidR="00092A2A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, </w:t>
      </w:r>
      <w:r w:rsidR="00F64624">
        <w:rPr>
          <w:rFonts w:ascii="Tahoma" w:eastAsia="Times New Roman" w:hAnsi="Tahoma" w:cs="Tahoma"/>
          <w:color w:val="000000"/>
          <w:kern w:val="0"/>
          <w14:ligatures w14:val="none"/>
        </w:rPr>
        <w:t>Independent researcher</w:t>
      </w:r>
      <w:r w:rsidR="00EC02A7" w:rsidRPr="00092A2A">
        <w:rPr>
          <w:rFonts w:ascii="Tahoma" w:eastAsia="Times New Roman" w:hAnsi="Tahoma" w:cs="Tahoma"/>
          <w:color w:val="000000"/>
          <w:kern w:val="0"/>
          <w14:ligatures w14:val="none"/>
        </w:rPr>
        <w:t>:</w:t>
      </w:r>
      <w:r w:rsidR="00EC02A7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 </w:t>
      </w:r>
      <w:r w:rsidR="00EC02A7" w:rsidRPr="002C4CC8">
        <w:rPr>
          <w:rFonts w:ascii="Times New Roman" w:hAnsi="Times New Roman" w:cs="Times New Roman"/>
          <w:b/>
          <w:bCs/>
          <w:i/>
          <w:iCs/>
          <w:lang w:val="en-US"/>
        </w:rPr>
        <w:t>Embodied Narrative Pathways: Navigating Refugee Peripatetic Care Between Text and Texture</w:t>
      </w:r>
    </w:p>
    <w:p w14:paraId="2E874CB6" w14:textId="6C27ECD3" w:rsidR="00EC02A7" w:rsidRPr="00F02D54" w:rsidRDefault="00EC02A7" w:rsidP="00F02D54">
      <w:pPr>
        <w:pStyle w:val="NormalWeb"/>
        <w:spacing w:before="240" w:beforeAutospacing="0" w:after="240" w:afterAutospacing="0"/>
        <w:rPr>
          <w:sz w:val="28"/>
          <w:szCs w:val="28"/>
        </w:rPr>
      </w:pPr>
      <w:r>
        <w:rPr>
          <w:rFonts w:ascii="Tahoma" w:hAnsi="Tahoma" w:cs="Tahoma"/>
          <w:b/>
          <w:bCs/>
          <w:color w:val="000000"/>
        </w:rPr>
        <w:t>11</w:t>
      </w:r>
      <w:r w:rsidR="00AD1A4D">
        <w:rPr>
          <w:rFonts w:ascii="Tahoma" w:hAnsi="Tahoma" w:cs="Tahoma"/>
          <w:b/>
          <w:bCs/>
          <w:color w:val="000000"/>
        </w:rPr>
        <w:t>.</w:t>
      </w:r>
      <w:r w:rsidR="00985D74">
        <w:rPr>
          <w:rFonts w:ascii="Tahoma" w:hAnsi="Tahoma" w:cs="Tahoma"/>
          <w:b/>
          <w:bCs/>
          <w:color w:val="000000"/>
        </w:rPr>
        <w:t>30</w:t>
      </w:r>
      <w:r>
        <w:rPr>
          <w:rFonts w:ascii="Tahoma" w:hAnsi="Tahoma" w:cs="Tahoma"/>
          <w:b/>
          <w:bCs/>
          <w:color w:val="000000"/>
        </w:rPr>
        <w:t xml:space="preserve"> – </w:t>
      </w:r>
      <w:r w:rsidR="00F64624" w:rsidRPr="00985D74">
        <w:rPr>
          <w:rFonts w:ascii="Tahoma" w:hAnsi="Tahoma" w:cs="Tahoma"/>
          <w:b/>
          <w:color w:val="000000" w:themeColor="text1"/>
          <w:lang w:eastAsia="ja-JP"/>
        </w:rPr>
        <w:t>Moira Day</w:t>
      </w:r>
      <w:r w:rsidR="00F64624">
        <w:rPr>
          <w:b/>
          <w:color w:val="000000" w:themeColor="text1"/>
          <w:lang w:eastAsia="ja-JP"/>
        </w:rPr>
        <w:t xml:space="preserve">, </w:t>
      </w:r>
      <w:r w:rsidR="00F64624" w:rsidRPr="00985D74">
        <w:rPr>
          <w:rFonts w:ascii="Tahoma" w:hAnsi="Tahoma" w:cs="Tahoma"/>
          <w:bCs/>
          <w:color w:val="000000" w:themeColor="text1"/>
          <w:lang w:eastAsia="ja-JP"/>
        </w:rPr>
        <w:t>University of Saskatchewan</w:t>
      </w:r>
      <w:r w:rsidR="00F64624">
        <w:rPr>
          <w:b/>
          <w:color w:val="000000" w:themeColor="text1"/>
          <w:lang w:eastAsia="ja-JP"/>
        </w:rPr>
        <w:t xml:space="preserve">: </w:t>
      </w:r>
      <w:r w:rsidR="00F64624" w:rsidRPr="00985D74">
        <w:rPr>
          <w:rFonts w:ascii="Calibri" w:hAnsi="Calibri" w:cs="Calibri"/>
          <w:b/>
          <w:i/>
          <w:iCs/>
          <w:color w:val="000000" w:themeColor="text1"/>
          <w:lang w:eastAsia="ja-JP"/>
        </w:rPr>
        <w:t>The Play as Matryoshka Doll:  Unpacking Imperialism, Colonization, Land and Geography with Magic Mittens and Scarves in a Time of War</w:t>
      </w:r>
    </w:p>
    <w:p w14:paraId="73DFDDC3" w14:textId="282D24D3" w:rsidR="00EC02A7" w:rsidRPr="002C4CC8" w:rsidRDefault="00EC02A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85D74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11.</w:t>
      </w:r>
      <w:r w:rsidR="00985D74" w:rsidRPr="00985D74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45</w:t>
      </w:r>
      <w:r w:rsidRPr="002C4CC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</w:t>
      </w:r>
      <w:r w:rsidR="00AD1A4D" w:rsidRPr="002C4CC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Q&amp;A</w:t>
      </w:r>
    </w:p>
    <w:p w14:paraId="6A6CA488" w14:textId="5BFB35BC" w:rsidR="00EC02A7" w:rsidRDefault="00EC02A7">
      <w:pP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1</w:t>
      </w:r>
      <w:r w:rsidR="00985D74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2.00</w:t>
      </w: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 – </w:t>
      </w:r>
      <w:r w:rsidR="00AD1A4D" w:rsidRPr="002C4CC8">
        <w:rPr>
          <w:rFonts w:ascii="Tahoma" w:eastAsia="Times New Roman" w:hAnsi="Tahoma" w:cs="Tahoma"/>
          <w:color w:val="000000"/>
          <w:kern w:val="0"/>
          <w14:ligatures w14:val="none"/>
        </w:rPr>
        <w:t>next steps and closing remarks</w:t>
      </w:r>
    </w:p>
    <w:p w14:paraId="14F6A7C1" w14:textId="55ED8B1C" w:rsidR="00AD1A4D" w:rsidRDefault="00AD1A4D">
      <w:pP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12</w:t>
      </w:r>
      <w:r w:rsidR="00985D74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.15</w:t>
      </w:r>
      <w:r w:rsidR="002C4CC8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 </w:t>
      </w:r>
      <w:r w:rsidR="00985D74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pm</w:t>
      </w: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 xml:space="preserve"> - </w:t>
      </w:r>
      <w:r w:rsidRPr="002C4CC8">
        <w:rPr>
          <w:rFonts w:ascii="Tahoma" w:eastAsia="Times New Roman" w:hAnsi="Tahoma" w:cs="Tahoma"/>
          <w:color w:val="000000"/>
          <w:kern w:val="0"/>
          <w14:ligatures w14:val="none"/>
        </w:rPr>
        <w:t>finish</w:t>
      </w:r>
    </w:p>
    <w:p w14:paraId="38E251A5" w14:textId="77777777" w:rsidR="00EC02A7" w:rsidRDefault="00EC02A7">
      <w:pP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</w:p>
    <w:p w14:paraId="225EA99C" w14:textId="77777777" w:rsidR="00EC02A7" w:rsidRPr="00EC02A7" w:rsidRDefault="00EC02A7">
      <w:pP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</w:p>
    <w:sectPr w:rsidR="00EC02A7" w:rsidRPr="00EC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A7"/>
    <w:rsid w:val="00092A2A"/>
    <w:rsid w:val="001F0056"/>
    <w:rsid w:val="002C4CC8"/>
    <w:rsid w:val="00406045"/>
    <w:rsid w:val="004E7F33"/>
    <w:rsid w:val="00637A82"/>
    <w:rsid w:val="0069783E"/>
    <w:rsid w:val="006F41E7"/>
    <w:rsid w:val="007C5B93"/>
    <w:rsid w:val="007D5695"/>
    <w:rsid w:val="0081261D"/>
    <w:rsid w:val="00985D74"/>
    <w:rsid w:val="00AD1A4D"/>
    <w:rsid w:val="00CB404C"/>
    <w:rsid w:val="00D87081"/>
    <w:rsid w:val="00EC02A7"/>
    <w:rsid w:val="00ED59E3"/>
    <w:rsid w:val="00F02D54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733D9"/>
  <w15:chartTrackingRefBased/>
  <w15:docId w15:val="{50F7CED8-AB13-3A49-8FE1-C49247DA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2A7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02A7"/>
  </w:style>
  <w:style w:type="character" w:customStyle="1" w:styleId="DateChar">
    <w:name w:val="Date Char"/>
    <w:basedOn w:val="DefaultParagraphFont"/>
    <w:link w:val="Date"/>
    <w:uiPriority w:val="99"/>
    <w:semiHidden/>
    <w:rsid w:val="00EC02A7"/>
  </w:style>
  <w:style w:type="paragraph" w:styleId="NormalWeb">
    <w:name w:val="Normal (Web)"/>
    <w:basedOn w:val="Normal"/>
    <w:uiPriority w:val="99"/>
    <w:unhideWhenUsed/>
    <w:rsid w:val="00EC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Elliot Wilmer</dc:creator>
  <cp:keywords/>
  <dc:description/>
  <cp:lastModifiedBy>Stephen Elliot Wilmer</cp:lastModifiedBy>
  <cp:revision>7</cp:revision>
  <dcterms:created xsi:type="dcterms:W3CDTF">2025-09-20T08:24:00Z</dcterms:created>
  <dcterms:modified xsi:type="dcterms:W3CDTF">2025-09-23T10:39:00Z</dcterms:modified>
</cp:coreProperties>
</file>